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附件3：</w:t>
      </w:r>
    </w:p>
    <w:p>
      <w:pPr>
        <w:spacing w:line="46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center"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鞍山师范学院</w:t>
      </w:r>
      <w:r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卓越教师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培养</w:t>
      </w:r>
      <w:r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实验班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考核标准表</w:t>
      </w:r>
    </w:p>
    <w:p>
      <w:pPr>
        <w:jc w:val="center"/>
        <w:rPr>
          <w:b/>
          <w:sz w:val="28"/>
        </w:rPr>
      </w:pP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4"/>
              </w:rPr>
              <w:t>考核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4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4"/>
              </w:rPr>
              <w:t>考核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4"/>
              </w:rPr>
              <w:t>分值</w:t>
            </w:r>
          </w:p>
        </w:tc>
        <w:tc>
          <w:tcPr>
            <w:tcW w:w="6379" w:type="dxa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4"/>
              </w:rPr>
              <w:t>考核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24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仪态仪表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10分</w:t>
            </w:r>
          </w:p>
        </w:tc>
        <w:tc>
          <w:tcPr>
            <w:tcW w:w="6379" w:type="dxa"/>
            <w:vAlign w:val="center"/>
          </w:tcPr>
          <w:p>
            <w:pPr>
              <w:pStyle w:val="5"/>
              <w:spacing w:after="0" w:afterAutospacing="0" w:line="44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1.精神饱满，能较好地运用姿态、动作、手势、表情（5分）；</w:t>
            </w:r>
          </w:p>
          <w:p>
            <w:pPr>
              <w:spacing w:line="4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2.衣着整洁，仪态端庄大方，举止自然、得体（5分）。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24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30分</w:t>
            </w:r>
          </w:p>
        </w:tc>
        <w:tc>
          <w:tcPr>
            <w:tcW w:w="6379" w:type="dxa"/>
            <w:vAlign w:val="center"/>
          </w:tcPr>
          <w:p>
            <w:pPr>
              <w:pStyle w:val="5"/>
              <w:spacing w:after="0" w:afterAutospacing="0" w:line="44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1.语音语调规范、吐字清晰、声音洪亮(10分)；</w:t>
            </w:r>
          </w:p>
          <w:p>
            <w:pPr>
              <w:spacing w:line="4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2.表达流畅，语速恰当，沟通表达完整，语言技巧处理得当，驾驭交谈内容，随机应变，把握语言的准确性与连贯性(10分)；</w:t>
            </w:r>
          </w:p>
          <w:p>
            <w:pPr>
              <w:spacing w:line="4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3.语气、语调节奏张弛符合思想感情的起伏变化；感情真挚，具有感染力(10分)。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24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板书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30分</w:t>
            </w:r>
          </w:p>
        </w:tc>
        <w:tc>
          <w:tcPr>
            <w:tcW w:w="6379" w:type="dxa"/>
            <w:vAlign w:val="center"/>
          </w:tcPr>
          <w:p>
            <w:pPr>
              <w:spacing w:line="4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1.规定时间内完成，书写规范，无错别字无涂改等(15分)；</w:t>
            </w:r>
          </w:p>
          <w:p>
            <w:pPr>
              <w:spacing w:line="4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2.布局合理，字体优美、笔画清楚到位(15分)。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教师职业认知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20分</w:t>
            </w:r>
          </w:p>
        </w:tc>
        <w:tc>
          <w:tcPr>
            <w:tcW w:w="6379" w:type="dxa"/>
            <w:vAlign w:val="center"/>
          </w:tcPr>
          <w:p>
            <w:pPr>
              <w:spacing w:line="4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1.学业职业规划的认知，知识面，个人的发展规划等(10分)；</w:t>
            </w:r>
          </w:p>
          <w:p>
            <w:pPr>
              <w:spacing w:line="4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2.结构严谨，有逻辑思维能力，层次分明，见解独特，有真情实感等(10分)。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4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心理素质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10分</w:t>
            </w:r>
          </w:p>
        </w:tc>
        <w:tc>
          <w:tcPr>
            <w:tcW w:w="6379" w:type="dxa"/>
            <w:vAlign w:val="center"/>
          </w:tcPr>
          <w:p>
            <w:pPr>
              <w:spacing w:line="4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1.性格开朗、乐观、自信(5分)；</w:t>
            </w:r>
          </w:p>
          <w:p>
            <w:pPr>
              <w:spacing w:line="46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2.气质、情绪(5分)。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jY4Y2MyY2NjMmFiMDM0MzQ4MDNlYTllMWZkMDIifQ=="/>
  </w:docVars>
  <w:rsids>
    <w:rsidRoot w:val="00251A66"/>
    <w:rsid w:val="002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2022-10-04T02:35:00Z</dcterms:created>
  <dc:creator>娇儿</dc:creator>
  <cp:lastModifiedBy>娇儿</cp:lastModifiedBy>
  <dcterms:modified xsi:type="dcterms:W3CDTF">2022-10-04T02:35:41Z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1E664D16EDE447398AF9789968693460</vt:lpwstr>
  </property>
</Properties>
</file>