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3" w:rsidRDefault="00E72E29">
      <w:pPr>
        <w:adjustRightInd/>
        <w:snapToGrid/>
        <w:spacing w:after="0"/>
        <w:jc w:val="center"/>
        <w:rPr>
          <w:rFonts w:ascii="宋体" w:eastAsia="宋体" w:hAnsi="宋体" w:cs="宋体"/>
          <w:b/>
          <w:bCs/>
          <w:color w:val="000000"/>
          <w:sz w:val="36"/>
          <w:szCs w:val="36"/>
        </w:rPr>
      </w:pPr>
      <w:r>
        <w:rPr>
          <w:rFonts w:ascii="宋体" w:eastAsia="宋体" w:hAnsi="宋体" w:cs="宋体" w:hint="eastAsia"/>
          <w:b/>
          <w:bCs/>
          <w:color w:val="000000"/>
          <w:sz w:val="36"/>
          <w:szCs w:val="36"/>
        </w:rPr>
        <w:t>第</w:t>
      </w:r>
      <w:r w:rsidR="0099101B">
        <w:rPr>
          <w:rFonts w:ascii="宋体" w:eastAsia="宋体" w:hAnsi="宋体" w:cs="宋体" w:hint="eastAsia"/>
          <w:b/>
          <w:bCs/>
          <w:color w:val="000000"/>
          <w:sz w:val="36"/>
          <w:szCs w:val="36"/>
        </w:rPr>
        <w:t>八</w:t>
      </w:r>
      <w:r>
        <w:rPr>
          <w:rFonts w:ascii="宋体" w:eastAsia="宋体" w:hAnsi="宋体" w:cs="宋体" w:hint="eastAsia"/>
          <w:b/>
          <w:bCs/>
          <w:color w:val="000000"/>
          <w:sz w:val="36"/>
          <w:szCs w:val="36"/>
        </w:rPr>
        <w:t>届师范生教学技能竞赛评分标准</w:t>
      </w:r>
    </w:p>
    <w:p w:rsidR="000D69A3" w:rsidRDefault="000D69A3">
      <w:pPr>
        <w:adjustRightInd/>
        <w:snapToGrid/>
        <w:rPr>
          <w:rFonts w:ascii="黑体" w:eastAsia="黑体" w:hAnsi="黑体" w:cs="宋体"/>
          <w:b/>
          <w:bCs/>
          <w:color w:val="000000"/>
          <w:sz w:val="32"/>
          <w:szCs w:val="32"/>
        </w:rPr>
      </w:pPr>
    </w:p>
    <w:p w:rsidR="000D69A3" w:rsidRPr="002A3ABC" w:rsidRDefault="00E72E29" w:rsidP="002A3ABC">
      <w:pPr>
        <w:pStyle w:val="a8"/>
        <w:numPr>
          <w:ilvl w:val="0"/>
          <w:numId w:val="1"/>
        </w:numPr>
        <w:adjustRightInd/>
        <w:snapToGrid/>
        <w:spacing w:beforeLines="100" w:after="120"/>
        <w:ind w:firstLineChars="0"/>
        <w:jc w:val="center"/>
        <w:rPr>
          <w:rFonts w:ascii="黑体" w:eastAsia="黑体" w:hAnsi="黑体" w:cs="宋体" w:hint="eastAsia"/>
          <w:color w:val="000000"/>
          <w:sz w:val="32"/>
          <w:szCs w:val="32"/>
        </w:rPr>
      </w:pPr>
      <w:r w:rsidRPr="002A3ABC">
        <w:rPr>
          <w:rFonts w:ascii="黑体" w:eastAsia="黑体" w:hAnsi="黑体" w:cs="宋体" w:hint="eastAsia"/>
          <w:color w:val="000000"/>
          <w:sz w:val="32"/>
          <w:szCs w:val="32"/>
        </w:rPr>
        <w:t>汉字书写</w:t>
      </w:r>
    </w:p>
    <w:p w:rsidR="002A3ABC" w:rsidRPr="002A3ABC" w:rsidRDefault="002A3ABC" w:rsidP="002A3ABC">
      <w:pPr>
        <w:pStyle w:val="a8"/>
        <w:spacing w:after="0" w:line="500" w:lineRule="exact"/>
        <w:ind w:left="720" w:firstLineChars="0" w:firstLine="0"/>
        <w:jc w:val="both"/>
        <w:rPr>
          <w:rFonts w:ascii="宋体" w:eastAsia="宋体" w:hAnsi="宋体" w:cs="宋体"/>
          <w:b/>
          <w:bCs/>
          <w:sz w:val="30"/>
          <w:szCs w:val="30"/>
        </w:rPr>
      </w:pPr>
      <w:r w:rsidRPr="002A3ABC">
        <w:rPr>
          <w:rFonts w:ascii="宋体" w:eastAsia="宋体" w:hAnsi="宋体" w:cs="宋体" w:hint="eastAsia"/>
          <w:b/>
          <w:bCs/>
          <w:sz w:val="30"/>
          <w:szCs w:val="30"/>
        </w:rPr>
        <w:t>（一）书写项目</w:t>
      </w:r>
    </w:p>
    <w:p w:rsidR="002A3ABC" w:rsidRPr="002A3ABC" w:rsidRDefault="002A3ABC" w:rsidP="005D2BA8">
      <w:pPr>
        <w:spacing w:after="0" w:line="500" w:lineRule="exact"/>
        <w:ind w:firstLineChars="250" w:firstLine="750"/>
        <w:jc w:val="both"/>
        <w:rPr>
          <w:rFonts w:ascii="仿宋" w:eastAsia="仿宋" w:hAnsi="仿宋" w:cs="仿宋"/>
          <w:sz w:val="30"/>
          <w:szCs w:val="30"/>
        </w:rPr>
      </w:pPr>
      <w:r w:rsidRPr="002A3ABC">
        <w:rPr>
          <w:rFonts w:ascii="仿宋" w:eastAsia="仿宋" w:hAnsi="仿宋" w:cs="仿宋" w:hint="eastAsia"/>
          <w:sz w:val="30"/>
          <w:szCs w:val="30"/>
        </w:rPr>
        <w:t>1</w:t>
      </w:r>
      <w:r w:rsidR="005D2BA8">
        <w:rPr>
          <w:rFonts w:ascii="仿宋" w:eastAsia="仿宋" w:hAnsi="仿宋" w:cs="仿宋" w:hint="eastAsia"/>
          <w:sz w:val="30"/>
          <w:szCs w:val="30"/>
        </w:rPr>
        <w:t>.</w:t>
      </w:r>
      <w:r w:rsidRPr="002A3ABC">
        <w:rPr>
          <w:rFonts w:ascii="仿宋" w:eastAsia="仿宋" w:hAnsi="仿宋" w:cs="仿宋" w:hint="eastAsia"/>
          <w:sz w:val="30"/>
          <w:szCs w:val="30"/>
        </w:rPr>
        <w:t>钢笔字：一首七言诗（楷书书写）及师范生誓词（字体不限），考试时间为10分钟。</w:t>
      </w:r>
    </w:p>
    <w:p w:rsidR="002A3ABC" w:rsidRPr="002A3ABC" w:rsidRDefault="002A3ABC" w:rsidP="005D2BA8">
      <w:pPr>
        <w:spacing w:after="0" w:line="500" w:lineRule="exact"/>
        <w:ind w:firstLineChars="250" w:firstLine="750"/>
        <w:jc w:val="both"/>
        <w:rPr>
          <w:rFonts w:ascii="仿宋" w:eastAsia="仿宋" w:hAnsi="仿宋" w:cs="仿宋"/>
          <w:sz w:val="30"/>
          <w:szCs w:val="30"/>
        </w:rPr>
      </w:pPr>
      <w:r w:rsidRPr="002A3ABC">
        <w:rPr>
          <w:rFonts w:ascii="仿宋" w:eastAsia="仿宋" w:hAnsi="仿宋" w:cs="仿宋" w:hint="eastAsia"/>
          <w:sz w:val="30"/>
          <w:szCs w:val="30"/>
        </w:rPr>
        <w:t>2</w:t>
      </w:r>
      <w:r w:rsidR="005D2BA8">
        <w:rPr>
          <w:rFonts w:ascii="仿宋" w:eastAsia="仿宋" w:hAnsi="仿宋" w:cs="仿宋" w:hint="eastAsia"/>
          <w:sz w:val="30"/>
          <w:szCs w:val="30"/>
        </w:rPr>
        <w:t>.</w:t>
      </w:r>
      <w:r w:rsidRPr="002A3ABC">
        <w:rPr>
          <w:rFonts w:ascii="仿宋" w:eastAsia="仿宋" w:hAnsi="仿宋" w:cs="仿宋" w:hint="eastAsia"/>
          <w:sz w:val="30"/>
          <w:szCs w:val="30"/>
        </w:rPr>
        <w:t>粉笔字：一首五言诗（楷书书写），考试时间为5分钟。</w:t>
      </w:r>
    </w:p>
    <w:p w:rsidR="002A3ABC" w:rsidRPr="002A3ABC" w:rsidRDefault="002A3ABC" w:rsidP="002A3ABC">
      <w:pPr>
        <w:spacing w:after="0" w:line="500" w:lineRule="exact"/>
        <w:ind w:firstLineChars="250" w:firstLine="753"/>
        <w:jc w:val="both"/>
        <w:rPr>
          <w:rFonts w:ascii="宋体" w:eastAsia="宋体" w:hAnsi="宋体" w:cs="宋体"/>
          <w:b/>
          <w:bCs/>
          <w:sz w:val="30"/>
          <w:szCs w:val="30"/>
        </w:rPr>
      </w:pPr>
      <w:r w:rsidRPr="002A3ABC">
        <w:rPr>
          <w:rFonts w:ascii="宋体" w:eastAsia="宋体" w:hAnsi="宋体" w:cs="宋体" w:hint="eastAsia"/>
          <w:b/>
          <w:bCs/>
          <w:sz w:val="30"/>
          <w:szCs w:val="30"/>
        </w:rPr>
        <w:t>（二）书写内容</w:t>
      </w:r>
    </w:p>
    <w:p w:rsidR="002A3ABC" w:rsidRPr="002A3ABC" w:rsidRDefault="002A3ABC" w:rsidP="005D2BA8">
      <w:pPr>
        <w:spacing w:line="500" w:lineRule="exact"/>
        <w:ind w:firstLineChars="200" w:firstLine="600"/>
        <w:jc w:val="both"/>
        <w:rPr>
          <w:rFonts w:ascii="仿宋_GB2312" w:eastAsia="仿宋_GB2312" w:hAnsi="宋体" w:cs="仿宋_GB2312"/>
          <w:color w:val="000000"/>
          <w:sz w:val="32"/>
          <w:szCs w:val="32"/>
          <w:shd w:val="clear" w:color="auto" w:fill="FFFFFF"/>
        </w:rPr>
      </w:pPr>
      <w:r w:rsidRPr="002A3ABC">
        <w:rPr>
          <w:rFonts w:ascii="仿宋" w:eastAsia="仿宋" w:hAnsi="仿宋" w:cs="仿宋" w:hint="eastAsia"/>
          <w:sz w:val="30"/>
          <w:szCs w:val="30"/>
        </w:rPr>
        <w:t>参照辽宁省省基本功考核汉字书写要求，各学院可到</w:t>
      </w:r>
      <w:hyperlink r:id="rId8" w:history="1">
        <w:r w:rsidRPr="00ED1260">
          <w:rPr>
            <w:rStyle w:val="a7"/>
            <w:rFonts w:ascii="仿宋_GB2312" w:eastAsia="仿宋_GB2312" w:hAnsi="宋体" w:cs="仿宋_GB2312" w:hint="eastAsia"/>
            <w:color w:val="auto"/>
            <w:sz w:val="30"/>
            <w:szCs w:val="30"/>
            <w:u w:val="none"/>
            <w:shd w:val="clear" w:color="auto" w:fill="FFFFFF"/>
          </w:rPr>
          <w:t>教师教育中心公共邮箱asjsjyzx2021@163.com</w:t>
        </w:r>
      </w:hyperlink>
      <w:r w:rsidRPr="00ED1260">
        <w:rPr>
          <w:rFonts w:ascii="仿宋_GB2312" w:eastAsia="仿宋_GB2312" w:hAnsi="宋体" w:cs="仿宋_GB2312" w:hint="eastAsia"/>
          <w:sz w:val="30"/>
          <w:szCs w:val="30"/>
          <w:shd w:val="clear" w:color="auto" w:fill="FFFFFF"/>
        </w:rPr>
        <w:t>，</w:t>
      </w:r>
      <w:r w:rsidRPr="002A3ABC">
        <w:rPr>
          <w:rFonts w:ascii="仿宋_GB2312" w:eastAsia="仿宋_GB2312" w:hAnsi="宋体" w:cs="仿宋_GB2312" w:hint="eastAsia"/>
          <w:color w:val="000000"/>
          <w:sz w:val="30"/>
          <w:szCs w:val="30"/>
          <w:shd w:val="clear" w:color="auto" w:fill="FFFFFF"/>
        </w:rPr>
        <w:t>密码asjsjyzx706706，</w:t>
      </w:r>
      <w:r w:rsidRPr="002A3ABC">
        <w:rPr>
          <w:rFonts w:ascii="仿宋" w:eastAsia="仿宋" w:hAnsi="仿宋" w:cs="仿宋" w:hint="eastAsia"/>
          <w:sz w:val="30"/>
          <w:szCs w:val="30"/>
        </w:rPr>
        <w:t>下载书写题库及钢笔字书写用纸电子版</w:t>
      </w:r>
      <w:r w:rsidRPr="002A3ABC">
        <w:rPr>
          <w:rFonts w:ascii="仿宋_GB2312" w:eastAsia="仿宋_GB2312" w:hAnsi="宋体" w:cs="仿宋_GB2312" w:hint="eastAsia"/>
          <w:color w:val="000000"/>
          <w:sz w:val="32"/>
          <w:szCs w:val="32"/>
          <w:shd w:val="clear" w:color="auto" w:fill="FFFFFF"/>
        </w:rPr>
        <w:t>。</w:t>
      </w:r>
    </w:p>
    <w:tbl>
      <w:tblPr>
        <w:tblStyle w:val="a6"/>
        <w:tblW w:w="0" w:type="auto"/>
        <w:tblLook w:val="04A0"/>
      </w:tblPr>
      <w:tblGrid>
        <w:gridCol w:w="7351"/>
        <w:gridCol w:w="1171"/>
      </w:tblGrid>
      <w:tr w:rsidR="000D69A3">
        <w:tc>
          <w:tcPr>
            <w:tcW w:w="7351" w:type="dxa"/>
          </w:tcPr>
          <w:p w:rsidR="000D69A3" w:rsidRDefault="00E72E29">
            <w:pPr>
              <w:spacing w:after="0"/>
              <w:jc w:val="center"/>
              <w:rPr>
                <w:rFonts w:ascii="仿宋" w:eastAsia="仿宋" w:hAnsi="仿宋"/>
                <w:b/>
                <w:sz w:val="30"/>
                <w:szCs w:val="30"/>
              </w:rPr>
            </w:pPr>
            <w:r>
              <w:rPr>
                <w:rFonts w:ascii="仿宋" w:eastAsia="仿宋" w:hAnsi="仿宋" w:hint="eastAsia"/>
                <w:b/>
                <w:sz w:val="30"/>
                <w:szCs w:val="30"/>
              </w:rPr>
              <w:t>评分细则</w:t>
            </w:r>
          </w:p>
        </w:tc>
        <w:tc>
          <w:tcPr>
            <w:tcW w:w="1171" w:type="dxa"/>
          </w:tcPr>
          <w:p w:rsidR="000D69A3" w:rsidRDefault="00E72E29">
            <w:pPr>
              <w:spacing w:after="0"/>
              <w:jc w:val="center"/>
              <w:rPr>
                <w:rFonts w:ascii="仿宋" w:eastAsia="仿宋" w:hAnsi="仿宋"/>
                <w:b/>
                <w:sz w:val="30"/>
                <w:szCs w:val="30"/>
              </w:rPr>
            </w:pPr>
            <w:r>
              <w:rPr>
                <w:rFonts w:ascii="仿宋" w:eastAsia="仿宋" w:hAnsi="仿宋" w:hint="eastAsia"/>
                <w:b/>
                <w:sz w:val="30"/>
                <w:szCs w:val="30"/>
              </w:rPr>
              <w:t>分值</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能在规定时间内按要求的字体书写</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笔画清晰规范，笔顺正确，有轻重缓急、粗细变化</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结构工整、匀称、美观</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布局合理、大小适当、字体端正</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rPr>
                <w:sz w:val="30"/>
                <w:szCs w:val="30"/>
              </w:rPr>
            </w:pPr>
            <w:r>
              <w:rPr>
                <w:rFonts w:ascii="仿宋" w:eastAsia="仿宋" w:hAnsi="仿宋" w:cs="宋体" w:hint="eastAsia"/>
                <w:color w:val="000000"/>
                <w:sz w:val="30"/>
                <w:szCs w:val="30"/>
              </w:rPr>
              <w:t>分书写整洁、清晰，无错别字、漏字多字</w:t>
            </w:r>
          </w:p>
        </w:tc>
        <w:tc>
          <w:tcPr>
            <w:tcW w:w="1171" w:type="dxa"/>
          </w:tcPr>
          <w:p w:rsidR="000D69A3" w:rsidRDefault="00E72E29">
            <w:pPr>
              <w:spacing w:after="0"/>
              <w:jc w:val="center"/>
              <w:rPr>
                <w:sz w:val="30"/>
                <w:szCs w:val="30"/>
              </w:rPr>
            </w:pPr>
            <w:r>
              <w:rPr>
                <w:rFonts w:ascii="仿宋" w:eastAsia="仿宋" w:hAnsi="仿宋" w:cs="宋体" w:hint="eastAsia"/>
                <w:color w:val="000000"/>
                <w:sz w:val="30"/>
                <w:szCs w:val="30"/>
              </w:rPr>
              <w:t xml:space="preserve">20 </w:t>
            </w:r>
          </w:p>
        </w:tc>
      </w:tr>
      <w:tr w:rsidR="000D69A3">
        <w:tc>
          <w:tcPr>
            <w:tcW w:w="7351" w:type="dxa"/>
          </w:tcPr>
          <w:p w:rsidR="000D69A3" w:rsidRDefault="00E72E29">
            <w:pPr>
              <w:spacing w:after="0"/>
              <w:jc w:val="center"/>
              <w:rPr>
                <w:rFonts w:ascii="仿宋" w:eastAsia="仿宋" w:hAnsi="仿宋" w:cs="宋体"/>
                <w:b/>
                <w:color w:val="000000"/>
                <w:sz w:val="30"/>
                <w:szCs w:val="30"/>
              </w:rPr>
            </w:pPr>
            <w:r>
              <w:rPr>
                <w:rFonts w:ascii="仿宋" w:eastAsia="仿宋" w:hAnsi="仿宋" w:cs="宋体" w:hint="eastAsia"/>
                <w:b/>
                <w:color w:val="000000"/>
                <w:sz w:val="30"/>
                <w:szCs w:val="30"/>
              </w:rPr>
              <w:t>合计</w:t>
            </w:r>
          </w:p>
        </w:tc>
        <w:tc>
          <w:tcPr>
            <w:tcW w:w="1171" w:type="dxa"/>
          </w:tcPr>
          <w:p w:rsidR="000D69A3" w:rsidRDefault="00E72E29">
            <w:pPr>
              <w:spacing w:after="0"/>
              <w:jc w:val="center"/>
              <w:rPr>
                <w:rFonts w:ascii="仿宋" w:eastAsia="仿宋" w:hAnsi="仿宋" w:cs="宋体"/>
                <w:color w:val="000000"/>
                <w:sz w:val="30"/>
                <w:szCs w:val="30"/>
              </w:rPr>
            </w:pPr>
            <w:r>
              <w:rPr>
                <w:rFonts w:ascii="仿宋" w:eastAsia="仿宋" w:hAnsi="仿宋" w:cs="宋体" w:hint="eastAsia"/>
                <w:color w:val="000000"/>
                <w:sz w:val="30"/>
                <w:szCs w:val="30"/>
              </w:rPr>
              <w:t>100</w:t>
            </w:r>
          </w:p>
        </w:tc>
      </w:tr>
    </w:tbl>
    <w:p w:rsidR="000D69A3" w:rsidRPr="002A3ABC" w:rsidRDefault="00E72E29" w:rsidP="002A3ABC">
      <w:pPr>
        <w:pStyle w:val="a8"/>
        <w:numPr>
          <w:ilvl w:val="0"/>
          <w:numId w:val="1"/>
        </w:numPr>
        <w:adjustRightInd/>
        <w:snapToGrid/>
        <w:spacing w:beforeLines="100" w:after="120"/>
        <w:ind w:firstLineChars="0"/>
        <w:jc w:val="center"/>
        <w:rPr>
          <w:rFonts w:ascii="黑体" w:eastAsia="黑体" w:hAnsi="黑体" w:cs="宋体" w:hint="eastAsia"/>
          <w:color w:val="000000"/>
          <w:sz w:val="32"/>
          <w:szCs w:val="32"/>
        </w:rPr>
      </w:pPr>
      <w:r w:rsidRPr="002A3ABC">
        <w:rPr>
          <w:rFonts w:ascii="黑体" w:eastAsia="黑体" w:hAnsi="黑体" w:cs="宋体" w:hint="eastAsia"/>
          <w:color w:val="000000"/>
          <w:sz w:val="32"/>
          <w:szCs w:val="32"/>
        </w:rPr>
        <w:t xml:space="preserve">微课制作  </w:t>
      </w:r>
    </w:p>
    <w:p w:rsidR="002A3ABC" w:rsidRPr="002A3ABC" w:rsidRDefault="002A3ABC" w:rsidP="005D2BA8">
      <w:pPr>
        <w:spacing w:line="500" w:lineRule="exact"/>
        <w:ind w:firstLineChars="200" w:firstLine="600"/>
        <w:jc w:val="both"/>
        <w:rPr>
          <w:rFonts w:ascii="仿宋" w:eastAsia="仿宋" w:hAnsi="仿宋"/>
          <w:sz w:val="30"/>
          <w:szCs w:val="30"/>
        </w:rPr>
      </w:pPr>
      <w:r w:rsidRPr="002A3ABC">
        <w:rPr>
          <w:rFonts w:ascii="仿宋" w:eastAsia="仿宋" w:hAnsi="仿宋" w:hint="eastAsia"/>
          <w:sz w:val="30"/>
          <w:szCs w:val="30"/>
        </w:rPr>
        <w:t>1.</w:t>
      </w:r>
      <w:r w:rsidRPr="002A3ABC">
        <w:rPr>
          <w:rFonts w:ascii="仿宋" w:eastAsia="仿宋" w:hAnsi="仿宋" w:cs="宋体" w:hint="eastAsia"/>
          <w:color w:val="000000"/>
          <w:sz w:val="32"/>
          <w:szCs w:val="32"/>
        </w:rPr>
        <w:t>参赛选手在参赛学段教材中自选某一知识点，</w:t>
      </w:r>
      <w:r w:rsidRPr="002A3ABC">
        <w:rPr>
          <w:rFonts w:ascii="仿宋" w:eastAsia="仿宋" w:hAnsi="仿宋"/>
          <w:sz w:val="30"/>
          <w:szCs w:val="30"/>
        </w:rPr>
        <w:t>运用各种现代教育技术手段及设备，设计课程，</w:t>
      </w:r>
      <w:r w:rsidRPr="002A3ABC">
        <w:rPr>
          <w:rFonts w:ascii="仿宋" w:eastAsia="仿宋" w:hAnsi="仿宋" w:hint="eastAsia"/>
          <w:sz w:val="30"/>
          <w:szCs w:val="30"/>
        </w:rPr>
        <w:t>录制成时长在5-8分钟的微课教学视频。</w:t>
      </w:r>
    </w:p>
    <w:p w:rsidR="002A3ABC" w:rsidRDefault="002A3ABC" w:rsidP="005D2BA8">
      <w:pPr>
        <w:spacing w:after="100" w:line="520" w:lineRule="exact"/>
        <w:ind w:firstLineChars="200" w:firstLine="600"/>
      </w:pPr>
      <w:r w:rsidRPr="002A3ABC">
        <w:rPr>
          <w:rFonts w:ascii="仿宋" w:eastAsia="仿宋" w:hAnsi="仿宋" w:hint="eastAsia"/>
          <w:sz w:val="30"/>
          <w:szCs w:val="30"/>
        </w:rPr>
        <w:t>2.</w:t>
      </w:r>
      <w:r w:rsidRPr="002A3ABC">
        <w:rPr>
          <w:rFonts w:ascii="仿宋" w:eastAsia="仿宋" w:hAnsi="仿宋" w:cs="仿宋" w:hint="eastAsia"/>
          <w:color w:val="000000"/>
          <w:sz w:val="31"/>
          <w:szCs w:val="31"/>
        </w:rPr>
        <w:t xml:space="preserve">作品格式要求： </w:t>
      </w:r>
    </w:p>
    <w:p w:rsidR="002A3ABC" w:rsidRDefault="002A3ABC" w:rsidP="005D2BA8">
      <w:pPr>
        <w:spacing w:after="100" w:line="520" w:lineRule="exact"/>
        <w:ind w:firstLineChars="200" w:firstLine="620"/>
      </w:pPr>
      <w:r w:rsidRPr="002A3ABC">
        <w:rPr>
          <w:rFonts w:ascii="仿宋" w:eastAsia="仿宋" w:hAnsi="仿宋" w:cs="仿宋" w:hint="eastAsia"/>
          <w:color w:val="000000"/>
          <w:sz w:val="31"/>
          <w:szCs w:val="31"/>
        </w:rPr>
        <w:t>①格式为</w:t>
      </w:r>
      <w:r w:rsidRPr="002A3ABC">
        <w:rPr>
          <w:rFonts w:ascii="Times New Roman" w:eastAsia="宋体" w:hAnsi="Times New Roman" w:cs="Times New Roman"/>
          <w:color w:val="000000"/>
          <w:sz w:val="31"/>
          <w:szCs w:val="31"/>
        </w:rPr>
        <w:t xml:space="preserve">MP4 </w:t>
      </w:r>
      <w:r w:rsidRPr="002A3ABC">
        <w:rPr>
          <w:rFonts w:ascii="仿宋" w:eastAsia="仿宋" w:hAnsi="仿宋" w:cs="仿宋" w:hint="eastAsia"/>
          <w:color w:val="000000"/>
          <w:sz w:val="31"/>
          <w:szCs w:val="31"/>
        </w:rPr>
        <w:t xml:space="preserve">格式； </w:t>
      </w:r>
    </w:p>
    <w:p w:rsidR="002A3ABC" w:rsidRDefault="002A3ABC" w:rsidP="005D2BA8">
      <w:pPr>
        <w:spacing w:after="100" w:line="520" w:lineRule="exact"/>
        <w:ind w:firstLineChars="200" w:firstLine="620"/>
      </w:pPr>
      <w:r w:rsidRPr="002A3ABC">
        <w:rPr>
          <w:rFonts w:ascii="仿宋" w:eastAsia="仿宋" w:hAnsi="仿宋" w:cs="仿宋" w:hint="eastAsia"/>
          <w:color w:val="000000"/>
          <w:sz w:val="31"/>
          <w:szCs w:val="31"/>
        </w:rPr>
        <w:t>②分辨率为</w:t>
      </w:r>
      <w:r w:rsidRPr="002A3ABC">
        <w:rPr>
          <w:rFonts w:ascii="Times New Roman" w:eastAsia="宋体" w:hAnsi="Times New Roman" w:cs="Times New Roman"/>
          <w:color w:val="000000"/>
          <w:sz w:val="31"/>
          <w:szCs w:val="31"/>
        </w:rPr>
        <w:t>1280*720</w:t>
      </w:r>
      <w:r w:rsidRPr="002A3ABC">
        <w:rPr>
          <w:rFonts w:ascii="仿宋" w:eastAsia="仿宋" w:hAnsi="仿宋" w:cs="仿宋" w:hint="eastAsia"/>
          <w:color w:val="000000"/>
          <w:sz w:val="31"/>
          <w:szCs w:val="31"/>
        </w:rPr>
        <w:t>（</w:t>
      </w:r>
      <w:r w:rsidRPr="002A3ABC">
        <w:rPr>
          <w:rFonts w:ascii="Times New Roman" w:eastAsia="宋体" w:hAnsi="Times New Roman" w:cs="Times New Roman"/>
          <w:color w:val="000000"/>
          <w:sz w:val="31"/>
          <w:szCs w:val="31"/>
        </w:rPr>
        <w:t>16</w:t>
      </w:r>
      <w:r w:rsidRPr="002A3ABC">
        <w:rPr>
          <w:rFonts w:ascii="仿宋" w:eastAsia="仿宋" w:hAnsi="仿宋" w:cs="仿宋" w:hint="eastAsia"/>
          <w:color w:val="000000"/>
          <w:sz w:val="31"/>
          <w:szCs w:val="31"/>
        </w:rPr>
        <w:t>：</w:t>
      </w:r>
      <w:r w:rsidRPr="002A3ABC">
        <w:rPr>
          <w:rFonts w:ascii="Times New Roman" w:eastAsia="宋体" w:hAnsi="Times New Roman" w:cs="Times New Roman"/>
          <w:color w:val="000000"/>
          <w:sz w:val="31"/>
          <w:szCs w:val="31"/>
        </w:rPr>
        <w:t>9</w:t>
      </w:r>
      <w:r w:rsidRPr="002A3ABC">
        <w:rPr>
          <w:rFonts w:ascii="仿宋" w:eastAsia="仿宋" w:hAnsi="仿宋" w:cs="仿宋" w:hint="eastAsia"/>
          <w:color w:val="000000"/>
          <w:sz w:val="31"/>
          <w:szCs w:val="31"/>
        </w:rPr>
        <w:t xml:space="preserve">）； </w:t>
      </w:r>
    </w:p>
    <w:p w:rsidR="002A3ABC" w:rsidRDefault="002A3ABC" w:rsidP="005D2BA8">
      <w:pPr>
        <w:spacing w:after="100" w:line="520" w:lineRule="exact"/>
        <w:ind w:firstLineChars="200" w:firstLine="620"/>
      </w:pPr>
      <w:r w:rsidRPr="002A3ABC">
        <w:rPr>
          <w:rFonts w:ascii="仿宋" w:eastAsia="仿宋" w:hAnsi="仿宋" w:cs="仿宋" w:hint="eastAsia"/>
          <w:color w:val="000000"/>
          <w:sz w:val="31"/>
          <w:szCs w:val="31"/>
        </w:rPr>
        <w:t xml:space="preserve">③视频文件大小不超过 </w:t>
      </w:r>
      <w:r w:rsidRPr="002A3ABC">
        <w:rPr>
          <w:rFonts w:ascii="Times New Roman" w:eastAsia="宋体" w:hAnsi="Times New Roman" w:cs="Times New Roman"/>
          <w:color w:val="000000"/>
          <w:sz w:val="31"/>
          <w:szCs w:val="31"/>
        </w:rPr>
        <w:t>150M</w:t>
      </w:r>
      <w:r w:rsidRPr="002A3ABC">
        <w:rPr>
          <w:rFonts w:ascii="仿宋" w:eastAsia="仿宋" w:hAnsi="仿宋" w:cs="仿宋" w:hint="eastAsia"/>
          <w:color w:val="000000"/>
          <w:sz w:val="31"/>
          <w:szCs w:val="31"/>
        </w:rPr>
        <w:t xml:space="preserve">。 </w:t>
      </w:r>
    </w:p>
    <w:p w:rsidR="002A3ABC" w:rsidRPr="002A3ABC" w:rsidRDefault="002A3ABC" w:rsidP="005D2BA8">
      <w:pPr>
        <w:spacing w:line="500" w:lineRule="exact"/>
        <w:ind w:firstLineChars="200" w:firstLine="620"/>
        <w:jc w:val="both"/>
        <w:rPr>
          <w:rFonts w:ascii="仿宋" w:eastAsia="仿宋" w:hAnsi="仿宋"/>
          <w:sz w:val="30"/>
          <w:szCs w:val="30"/>
        </w:rPr>
      </w:pPr>
      <w:r w:rsidRPr="002A3ABC">
        <w:rPr>
          <w:rFonts w:ascii="仿宋" w:eastAsia="仿宋" w:hAnsi="仿宋" w:cs="仿宋" w:hint="eastAsia"/>
          <w:color w:val="000000"/>
          <w:sz w:val="31"/>
          <w:szCs w:val="31"/>
        </w:rPr>
        <w:lastRenderedPageBreak/>
        <w:t>④参赛作品不得出现与选手姓名及所在学院、指导教师等一切透露选手信息的内容，否则取消参赛资格。</w:t>
      </w: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60"/>
        <w:gridCol w:w="5953"/>
        <w:gridCol w:w="1134"/>
      </w:tblGrid>
      <w:tr w:rsidR="000D69A3">
        <w:trPr>
          <w:cantSplit/>
          <w:trHeight w:val="433"/>
          <w:jc w:val="center"/>
        </w:trPr>
        <w:tc>
          <w:tcPr>
            <w:tcW w:w="1560" w:type="dxa"/>
            <w:tcBorders>
              <w:top w:val="single" w:sz="12" w:space="0" w:color="auto"/>
              <w:left w:val="single" w:sz="12" w:space="0" w:color="auto"/>
              <w:bottom w:val="single" w:sz="12" w:space="0" w:color="auto"/>
              <w:right w:val="single" w:sz="8" w:space="0" w:color="auto"/>
            </w:tcBorders>
            <w:vAlign w:val="center"/>
          </w:tcPr>
          <w:p w:rsidR="000D69A3" w:rsidRDefault="00E72E29">
            <w:pPr>
              <w:spacing w:after="0"/>
              <w:jc w:val="center"/>
              <w:rPr>
                <w:rFonts w:ascii="仿宋" w:eastAsia="仿宋" w:hAnsi="仿宋" w:cs="宋体"/>
                <w:b/>
                <w:bCs/>
                <w:color w:val="000000"/>
                <w:sz w:val="30"/>
                <w:szCs w:val="30"/>
              </w:rPr>
            </w:pPr>
            <w:r>
              <w:rPr>
                <w:rFonts w:ascii="仿宋" w:eastAsia="仿宋" w:hAnsi="仿宋" w:cs="Times New Roman" w:hint="eastAsia"/>
                <w:b/>
                <w:bCs/>
                <w:color w:val="000000"/>
                <w:sz w:val="30"/>
                <w:szCs w:val="30"/>
              </w:rPr>
              <w:t>内</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容</w:t>
            </w:r>
          </w:p>
        </w:tc>
        <w:tc>
          <w:tcPr>
            <w:tcW w:w="5953" w:type="dxa"/>
            <w:tcBorders>
              <w:top w:val="single" w:sz="12" w:space="0" w:color="auto"/>
              <w:left w:val="single" w:sz="8" w:space="0" w:color="auto"/>
              <w:bottom w:val="single" w:sz="12" w:space="0" w:color="auto"/>
            </w:tcBorders>
            <w:vAlign w:val="center"/>
          </w:tcPr>
          <w:p w:rsidR="000D69A3" w:rsidRDefault="00E72E29">
            <w:pPr>
              <w:spacing w:after="0"/>
              <w:jc w:val="center"/>
              <w:rPr>
                <w:rFonts w:ascii="仿宋" w:eastAsia="仿宋" w:hAnsi="仿宋" w:cs="宋体"/>
                <w:b/>
                <w:bCs/>
                <w:color w:val="000000"/>
                <w:sz w:val="30"/>
                <w:szCs w:val="30"/>
              </w:rPr>
            </w:pPr>
            <w:r>
              <w:rPr>
                <w:rFonts w:ascii="仿宋" w:eastAsia="仿宋" w:hAnsi="仿宋" w:cs="Times New Roman" w:hint="eastAsia"/>
                <w:b/>
                <w:bCs/>
                <w:color w:val="000000"/>
                <w:sz w:val="30"/>
                <w:szCs w:val="30"/>
              </w:rPr>
              <w:t>评</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价</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标</w:t>
            </w:r>
            <w:r>
              <w:rPr>
                <w:rFonts w:ascii="仿宋" w:eastAsia="仿宋" w:hAnsi="仿宋" w:cs="Times New Roman"/>
                <w:b/>
                <w:bCs/>
                <w:color w:val="000000"/>
                <w:sz w:val="30"/>
                <w:szCs w:val="30"/>
              </w:rPr>
              <w:t xml:space="preserve"> </w:t>
            </w:r>
            <w:r>
              <w:rPr>
                <w:rFonts w:ascii="仿宋" w:eastAsia="仿宋" w:hAnsi="仿宋" w:cs="Times New Roman" w:hint="eastAsia"/>
                <w:b/>
                <w:bCs/>
                <w:color w:val="000000"/>
                <w:sz w:val="30"/>
                <w:szCs w:val="30"/>
              </w:rPr>
              <w:t>准</w:t>
            </w:r>
          </w:p>
        </w:tc>
        <w:tc>
          <w:tcPr>
            <w:tcW w:w="1134" w:type="dxa"/>
            <w:tcBorders>
              <w:top w:val="single" w:sz="12" w:space="0" w:color="auto"/>
              <w:left w:val="single" w:sz="8"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分值</w:t>
            </w:r>
          </w:p>
        </w:tc>
      </w:tr>
      <w:tr w:rsidR="000D69A3">
        <w:trPr>
          <w:cantSplit/>
          <w:trHeight w:val="450"/>
          <w:jc w:val="center"/>
        </w:trPr>
        <w:tc>
          <w:tcPr>
            <w:tcW w:w="1560" w:type="dxa"/>
            <w:vMerge w:val="restart"/>
            <w:tcBorders>
              <w:top w:val="single" w:sz="12"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教学内容</w:t>
            </w:r>
          </w:p>
        </w:tc>
        <w:tc>
          <w:tcPr>
            <w:tcW w:w="5953" w:type="dxa"/>
            <w:tcBorders>
              <w:top w:val="single" w:sz="12"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课件的取材适宜，内容科学、正确、规范</w:t>
            </w:r>
          </w:p>
        </w:tc>
        <w:tc>
          <w:tcPr>
            <w:tcW w:w="1134" w:type="dxa"/>
            <w:tcBorders>
              <w:top w:val="single" w:sz="12"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10</w:t>
            </w:r>
          </w:p>
        </w:tc>
      </w:tr>
      <w:tr w:rsidR="000D69A3">
        <w:trPr>
          <w:cantSplit/>
          <w:trHeight w:val="450"/>
          <w:jc w:val="center"/>
        </w:trPr>
        <w:tc>
          <w:tcPr>
            <w:tcW w:w="1560" w:type="dxa"/>
            <w:vMerge/>
            <w:tcBorders>
              <w:top w:val="single" w:sz="8" w:space="0" w:color="auto"/>
              <w:left w:val="single" w:sz="12" w:space="0" w:color="auto"/>
              <w:bottom w:val="single" w:sz="8" w:space="0" w:color="auto"/>
              <w:right w:val="single" w:sz="8" w:space="0" w:color="auto"/>
            </w:tcBorders>
            <w:vAlign w:val="center"/>
          </w:tcPr>
          <w:p w:rsidR="000D69A3" w:rsidRDefault="000D69A3">
            <w:pPr>
              <w:spacing w:after="0"/>
              <w:jc w:val="center"/>
              <w:rPr>
                <w:rFonts w:ascii="仿宋" w:eastAsia="仿宋" w:hAnsi="仿宋" w:cs="宋体"/>
                <w:bCs/>
                <w:color w:val="000000"/>
                <w:sz w:val="30"/>
                <w:szCs w:val="30"/>
              </w:rPr>
            </w:pP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课件演示符合现代教育理念，结构清晰，逻辑性强</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w:t>
            </w:r>
          </w:p>
        </w:tc>
      </w:tr>
      <w:tr w:rsidR="000D69A3">
        <w:trPr>
          <w:cantSplit/>
          <w:trHeight w:val="450"/>
          <w:jc w:val="center"/>
        </w:trPr>
        <w:tc>
          <w:tcPr>
            <w:tcW w:w="1560" w:type="dxa"/>
            <w:tcBorders>
              <w:top w:val="single" w:sz="8"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教学设计</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课件的设计新颖，在课堂教学中具有较大的启发性。</w:t>
            </w:r>
            <w:r>
              <w:rPr>
                <w:rFonts w:ascii="仿宋" w:eastAsia="仿宋" w:hAnsi="仿宋" w:hint="eastAsia"/>
                <w:bCs/>
                <w:color w:val="000000"/>
                <w:sz w:val="30"/>
                <w:szCs w:val="30"/>
              </w:rPr>
              <w:t>有利于激发学生主动学习</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40</w:t>
            </w:r>
          </w:p>
        </w:tc>
      </w:tr>
      <w:tr w:rsidR="000D69A3">
        <w:trPr>
          <w:cantSplit/>
          <w:trHeight w:val="450"/>
          <w:jc w:val="center"/>
        </w:trPr>
        <w:tc>
          <w:tcPr>
            <w:tcW w:w="1560" w:type="dxa"/>
            <w:vMerge w:val="restart"/>
            <w:tcBorders>
              <w:top w:val="single" w:sz="8" w:space="0" w:color="auto"/>
              <w:left w:val="single" w:sz="12" w:space="0" w:color="auto"/>
              <w:bottom w:val="single" w:sz="8" w:space="0" w:color="auto"/>
              <w:right w:val="single" w:sz="8" w:space="0" w:color="auto"/>
            </w:tcBorders>
            <w:vAlign w:val="center"/>
          </w:tcPr>
          <w:p w:rsidR="000D69A3" w:rsidRDefault="00E72E29" w:rsidP="00506FC5">
            <w:pPr>
              <w:spacing w:after="0"/>
              <w:ind w:left="150" w:hangingChars="50" w:hanging="15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技术性</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恰当运用了多媒体效果</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w:t>
            </w:r>
          </w:p>
        </w:tc>
      </w:tr>
      <w:tr w:rsidR="000D69A3">
        <w:trPr>
          <w:cantSplit/>
          <w:trHeight w:val="450"/>
          <w:jc w:val="center"/>
        </w:trPr>
        <w:tc>
          <w:tcPr>
            <w:tcW w:w="1560" w:type="dxa"/>
            <w:vMerge/>
            <w:tcBorders>
              <w:top w:val="single" w:sz="8" w:space="0" w:color="auto"/>
              <w:left w:val="single" w:sz="12" w:space="0" w:color="auto"/>
              <w:bottom w:val="single" w:sz="8" w:space="0" w:color="auto"/>
              <w:right w:val="single" w:sz="8" w:space="0" w:color="auto"/>
            </w:tcBorders>
            <w:vAlign w:val="center"/>
          </w:tcPr>
          <w:p w:rsidR="000D69A3" w:rsidRDefault="000D69A3">
            <w:pPr>
              <w:spacing w:after="0"/>
              <w:jc w:val="center"/>
              <w:rPr>
                <w:rFonts w:ascii="仿宋" w:eastAsia="仿宋" w:hAnsi="仿宋" w:cs="宋体"/>
                <w:bCs/>
                <w:color w:val="000000"/>
                <w:sz w:val="30"/>
                <w:szCs w:val="30"/>
              </w:rPr>
            </w:pP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both"/>
              <w:rPr>
                <w:rFonts w:ascii="仿宋" w:eastAsia="仿宋" w:hAnsi="仿宋"/>
                <w:bCs/>
                <w:color w:val="000000"/>
                <w:sz w:val="30"/>
                <w:szCs w:val="30"/>
              </w:rPr>
            </w:pPr>
            <w:r>
              <w:rPr>
                <w:rFonts w:ascii="仿宋" w:eastAsia="仿宋" w:hAnsi="仿宋"/>
                <w:bCs/>
                <w:color w:val="000000"/>
                <w:sz w:val="30"/>
                <w:szCs w:val="30"/>
              </w:rPr>
              <w:t>操作简便、快捷</w:t>
            </w:r>
            <w:r>
              <w:rPr>
                <w:rFonts w:ascii="仿宋" w:eastAsia="仿宋" w:hAnsi="仿宋" w:hint="eastAsia"/>
                <w:bCs/>
                <w:color w:val="000000"/>
                <w:sz w:val="30"/>
                <w:szCs w:val="30"/>
              </w:rPr>
              <w:t>，</w:t>
            </w:r>
            <w:r>
              <w:rPr>
                <w:rFonts w:ascii="仿宋" w:eastAsia="仿宋" w:hAnsi="仿宋"/>
                <w:bCs/>
                <w:color w:val="000000"/>
                <w:sz w:val="30"/>
                <w:szCs w:val="30"/>
              </w:rPr>
              <w:t>交流方便、适用于教学</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pStyle w:val="a5"/>
              <w:spacing w:before="0" w:beforeAutospacing="0" w:after="0" w:afterAutospacing="0"/>
              <w:jc w:val="center"/>
              <w:rPr>
                <w:rFonts w:ascii="仿宋" w:eastAsia="仿宋" w:hAnsi="仿宋"/>
                <w:bCs/>
                <w:color w:val="000000"/>
                <w:sz w:val="30"/>
                <w:szCs w:val="30"/>
              </w:rPr>
            </w:pPr>
            <w:r>
              <w:rPr>
                <w:rFonts w:ascii="仿宋" w:eastAsia="仿宋" w:hAnsi="仿宋" w:hint="eastAsia"/>
                <w:bCs/>
                <w:color w:val="000000"/>
                <w:sz w:val="30"/>
                <w:szCs w:val="30"/>
              </w:rPr>
              <w:t>15</w:t>
            </w:r>
          </w:p>
        </w:tc>
      </w:tr>
      <w:tr w:rsidR="000D69A3">
        <w:trPr>
          <w:cantSplit/>
          <w:trHeight w:val="450"/>
          <w:jc w:val="center"/>
        </w:trPr>
        <w:tc>
          <w:tcPr>
            <w:tcW w:w="1560" w:type="dxa"/>
            <w:tcBorders>
              <w:top w:val="single" w:sz="8" w:space="0" w:color="auto"/>
              <w:left w:val="single" w:sz="12" w:space="0" w:color="auto"/>
              <w:bottom w:val="single" w:sz="8" w:space="0" w:color="auto"/>
              <w:right w:val="single" w:sz="8" w:space="0" w:color="auto"/>
            </w:tcBorders>
            <w:vAlign w:val="center"/>
          </w:tcPr>
          <w:p w:rsidR="000D69A3" w:rsidRDefault="00E72E29">
            <w:pPr>
              <w:spacing w:after="0"/>
              <w:jc w:val="center"/>
              <w:rPr>
                <w:rFonts w:ascii="仿宋" w:eastAsia="仿宋" w:hAnsi="仿宋" w:cs="宋体"/>
                <w:bCs/>
                <w:color w:val="000000"/>
                <w:sz w:val="30"/>
                <w:szCs w:val="30"/>
              </w:rPr>
            </w:pPr>
            <w:r>
              <w:rPr>
                <w:rFonts w:ascii="仿宋" w:eastAsia="仿宋" w:hAnsi="仿宋" w:cs="Times New Roman" w:hint="eastAsia"/>
                <w:bCs/>
                <w:color w:val="000000"/>
                <w:sz w:val="30"/>
                <w:szCs w:val="30"/>
              </w:rPr>
              <w:t>艺术性</w:t>
            </w:r>
          </w:p>
        </w:tc>
        <w:tc>
          <w:tcPr>
            <w:tcW w:w="5953"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both"/>
              <w:rPr>
                <w:rFonts w:ascii="仿宋" w:eastAsia="仿宋" w:hAnsi="仿宋" w:cs="宋体"/>
                <w:bCs/>
                <w:color w:val="000000"/>
                <w:sz w:val="30"/>
                <w:szCs w:val="30"/>
              </w:rPr>
            </w:pPr>
            <w:r>
              <w:rPr>
                <w:rFonts w:ascii="仿宋" w:eastAsia="仿宋" w:hAnsi="仿宋" w:cs="Times New Roman" w:hint="eastAsia"/>
                <w:bCs/>
                <w:color w:val="000000"/>
                <w:sz w:val="30"/>
                <w:szCs w:val="30"/>
              </w:rPr>
              <w:t>界面布局合理、有创意，画面设计具有较高艺术性，整体风格相对统一，切合教学主题</w:t>
            </w:r>
          </w:p>
        </w:tc>
        <w:tc>
          <w:tcPr>
            <w:tcW w:w="1134" w:type="dxa"/>
            <w:tcBorders>
              <w:top w:val="single" w:sz="8" w:space="0" w:color="auto"/>
              <w:left w:val="single" w:sz="8" w:space="0" w:color="auto"/>
              <w:bottom w:val="single" w:sz="8"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15</w:t>
            </w:r>
          </w:p>
        </w:tc>
      </w:tr>
      <w:tr w:rsidR="000D69A3">
        <w:trPr>
          <w:cantSplit/>
          <w:trHeight w:val="450"/>
          <w:jc w:val="center"/>
        </w:trPr>
        <w:tc>
          <w:tcPr>
            <w:tcW w:w="7513" w:type="dxa"/>
            <w:gridSpan w:val="2"/>
            <w:tcBorders>
              <w:top w:val="single" w:sz="8" w:space="0" w:color="auto"/>
              <w:left w:val="single" w:sz="12"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合计</w:t>
            </w:r>
          </w:p>
        </w:tc>
        <w:tc>
          <w:tcPr>
            <w:tcW w:w="1134" w:type="dxa"/>
            <w:tcBorders>
              <w:top w:val="single" w:sz="8" w:space="0" w:color="auto"/>
              <w:left w:val="single" w:sz="8" w:space="0" w:color="auto"/>
              <w:bottom w:val="single" w:sz="12" w:space="0" w:color="auto"/>
              <w:right w:val="single" w:sz="12" w:space="0" w:color="auto"/>
            </w:tcBorders>
            <w:vAlign w:val="center"/>
          </w:tcPr>
          <w:p w:rsidR="000D69A3" w:rsidRDefault="00E72E29">
            <w:pPr>
              <w:spacing w:after="0"/>
              <w:jc w:val="center"/>
              <w:rPr>
                <w:rFonts w:ascii="仿宋" w:eastAsia="仿宋" w:hAnsi="仿宋" w:cs="Times New Roman"/>
                <w:bCs/>
                <w:color w:val="000000"/>
                <w:sz w:val="30"/>
                <w:szCs w:val="30"/>
              </w:rPr>
            </w:pPr>
            <w:r>
              <w:rPr>
                <w:rFonts w:ascii="仿宋" w:eastAsia="仿宋" w:hAnsi="仿宋" w:cs="Times New Roman" w:hint="eastAsia"/>
                <w:bCs/>
                <w:color w:val="000000"/>
                <w:sz w:val="30"/>
                <w:szCs w:val="30"/>
              </w:rPr>
              <w:t>100</w:t>
            </w:r>
          </w:p>
        </w:tc>
      </w:tr>
    </w:tbl>
    <w:p w:rsidR="000D69A3" w:rsidRDefault="0005208C" w:rsidP="00170834">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三</w:t>
      </w:r>
      <w:r w:rsidR="00E72E29">
        <w:rPr>
          <w:rFonts w:ascii="黑体" w:eastAsia="黑体" w:hAnsi="黑体" w:cs="宋体" w:hint="eastAsia"/>
          <w:color w:val="000000"/>
          <w:sz w:val="32"/>
          <w:szCs w:val="32"/>
        </w:rPr>
        <w:t>、教学设计</w:t>
      </w:r>
    </w:p>
    <w:p w:rsidR="000D69A3" w:rsidRDefault="00E72E29">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 xml:space="preserve">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 </w:t>
      </w:r>
    </w:p>
    <w:p w:rsidR="002A3ABC" w:rsidRPr="002A3ABC" w:rsidRDefault="002A3ABC" w:rsidP="002A3ABC">
      <w:pPr>
        <w:adjustRightInd/>
        <w:snapToGrid/>
        <w:spacing w:after="0" w:line="500" w:lineRule="exact"/>
        <w:ind w:firstLineChars="200" w:firstLine="600"/>
        <w:jc w:val="both"/>
        <w:rPr>
          <w:rFonts w:ascii="仿宋" w:eastAsia="仿宋" w:hAnsi="仿宋" w:cs="宋体" w:hint="eastAsia"/>
          <w:color w:val="000000"/>
          <w:sz w:val="30"/>
          <w:szCs w:val="30"/>
        </w:rPr>
      </w:pPr>
      <w:r>
        <w:rPr>
          <w:rFonts w:ascii="仿宋" w:eastAsia="仿宋" w:hAnsi="仿宋" w:cs="宋体" w:hint="eastAsia"/>
          <w:color w:val="000000"/>
          <w:sz w:val="30"/>
          <w:szCs w:val="30"/>
        </w:rPr>
        <w:t>1.</w:t>
      </w:r>
      <w:r w:rsidR="00E72E29" w:rsidRPr="002A3ABC">
        <w:rPr>
          <w:rFonts w:ascii="仿宋" w:eastAsia="仿宋" w:hAnsi="仿宋" w:cs="宋体" w:hint="eastAsia"/>
          <w:color w:val="000000"/>
          <w:sz w:val="30"/>
          <w:szCs w:val="30"/>
        </w:rPr>
        <w:t>要求：设计完整的一课时</w:t>
      </w:r>
      <w:r w:rsidRPr="002A3ABC">
        <w:rPr>
          <w:rFonts w:ascii="仿宋" w:eastAsia="仿宋" w:hAnsi="仿宋" w:cs="宋体" w:hint="eastAsia"/>
          <w:color w:val="000000"/>
          <w:sz w:val="32"/>
          <w:szCs w:val="32"/>
        </w:rPr>
        <w:t>（45分钟）</w:t>
      </w:r>
      <w:r w:rsidR="00E72E29" w:rsidRPr="002A3ABC">
        <w:rPr>
          <w:rFonts w:ascii="仿宋" w:eastAsia="仿宋" w:hAnsi="仿宋" w:cs="宋体" w:hint="eastAsia"/>
          <w:color w:val="000000"/>
          <w:sz w:val="30"/>
          <w:szCs w:val="30"/>
        </w:rPr>
        <w:t>教学方案一例。</w:t>
      </w:r>
    </w:p>
    <w:p w:rsidR="002A3ABC" w:rsidRPr="002A3ABC" w:rsidRDefault="002A3ABC" w:rsidP="002A3ABC">
      <w:pPr>
        <w:spacing w:after="0" w:line="500" w:lineRule="exact"/>
        <w:ind w:firstLineChars="200" w:firstLine="600"/>
        <w:jc w:val="both"/>
        <w:rPr>
          <w:rFonts w:ascii="仿宋" w:eastAsia="仿宋" w:hAnsi="仿宋" w:cs="宋体"/>
          <w:color w:val="000000"/>
          <w:sz w:val="30"/>
          <w:szCs w:val="30"/>
        </w:rPr>
      </w:pPr>
      <w:r w:rsidRPr="002A3ABC">
        <w:rPr>
          <w:rFonts w:ascii="仿宋" w:eastAsia="仿宋" w:hAnsi="仿宋" w:cs="宋体" w:hint="eastAsia"/>
          <w:color w:val="000000"/>
          <w:sz w:val="30"/>
          <w:szCs w:val="30"/>
        </w:rPr>
        <w:t>2.参赛选手制作的所有文档中不得出现参赛选手及学院的任何信息。</w:t>
      </w:r>
    </w:p>
    <w:p w:rsidR="002A3ABC" w:rsidRPr="002A3ABC" w:rsidRDefault="002A3ABC" w:rsidP="002A3ABC">
      <w:pPr>
        <w:spacing w:after="0" w:line="500" w:lineRule="exact"/>
        <w:ind w:left="600"/>
        <w:jc w:val="both"/>
        <w:rPr>
          <w:rFonts w:ascii="仿宋" w:eastAsia="仿宋" w:hAnsi="仿宋" w:cs="宋体"/>
          <w:color w:val="000000"/>
          <w:sz w:val="30"/>
          <w:szCs w:val="30"/>
        </w:rPr>
      </w:pPr>
      <w:r w:rsidRPr="002A3ABC">
        <w:rPr>
          <w:rFonts w:ascii="仿宋" w:eastAsia="仿宋" w:hAnsi="仿宋" w:cs="宋体" w:hint="eastAsia"/>
          <w:color w:val="000000"/>
          <w:sz w:val="30"/>
          <w:szCs w:val="30"/>
        </w:rPr>
        <w:t>3.教学设计上交文件为PDF格式。</w:t>
      </w:r>
    </w:p>
    <w:p w:rsidR="000D69A3" w:rsidRPr="002A3ABC" w:rsidRDefault="002A3ABC">
      <w:pPr>
        <w:adjustRightInd/>
        <w:snapToGrid/>
        <w:spacing w:after="0" w:line="500" w:lineRule="exact"/>
        <w:ind w:firstLineChars="200" w:firstLine="600"/>
        <w:jc w:val="both"/>
        <w:rPr>
          <w:rFonts w:ascii="仿宋" w:eastAsia="仿宋" w:hAnsi="仿宋" w:cs="宋体"/>
          <w:color w:val="000000"/>
          <w:sz w:val="30"/>
          <w:szCs w:val="30"/>
        </w:rPr>
      </w:pPr>
      <w:r w:rsidRPr="002A3ABC">
        <w:rPr>
          <w:rFonts w:ascii="仿宋" w:eastAsia="仿宋" w:hAnsi="仿宋" w:cs="宋体" w:hint="eastAsia"/>
          <w:color w:val="000000"/>
          <w:sz w:val="30"/>
          <w:szCs w:val="30"/>
        </w:rPr>
        <w:t>4.</w:t>
      </w:r>
      <w:r w:rsidR="00E72E29" w:rsidRPr="002A3ABC">
        <w:rPr>
          <w:rFonts w:ascii="仿宋" w:eastAsia="仿宋" w:hAnsi="仿宋" w:cs="宋体" w:hint="eastAsia"/>
          <w:color w:val="000000"/>
          <w:sz w:val="30"/>
          <w:szCs w:val="30"/>
        </w:rPr>
        <w:t>教学设计评价标准见下表。</w:t>
      </w:r>
    </w:p>
    <w:p w:rsidR="000D69A3" w:rsidRDefault="000D69A3">
      <w:pPr>
        <w:adjustRightInd/>
        <w:snapToGrid/>
        <w:spacing w:after="0" w:line="160" w:lineRule="exact"/>
        <w:ind w:firstLineChars="200" w:firstLine="600"/>
        <w:jc w:val="both"/>
        <w:rPr>
          <w:rFonts w:ascii="仿宋" w:eastAsia="仿宋" w:hAnsi="仿宋" w:cs="宋体"/>
          <w:color w:val="000000"/>
          <w:sz w:val="30"/>
          <w:szCs w:val="30"/>
        </w:rPr>
      </w:pP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目标设计</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教学目标清楚、具体，易于理解，便于实施，行为动词使用正确，阐述规范</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6</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符合课标要求、学科特点和学生实际；体现对知识、能力与创新思维等方面的要求</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6</w:t>
            </w:r>
          </w:p>
        </w:tc>
      </w:tr>
      <w:tr w:rsidR="000D69A3">
        <w:trPr>
          <w:jc w:val="center"/>
        </w:trPr>
        <w:tc>
          <w:tcPr>
            <w:tcW w:w="1526" w:type="dxa"/>
            <w:vAlign w:val="center"/>
          </w:tcPr>
          <w:p w:rsidR="000D69A3" w:rsidRDefault="00E72E29">
            <w:pPr>
              <w:adjustRightInd/>
              <w:snapToGrid/>
              <w:spacing w:after="0"/>
              <w:rPr>
                <w:rFonts w:ascii="仿宋" w:eastAsia="仿宋" w:hAnsi="仿宋" w:cs="宋体"/>
                <w:sz w:val="30"/>
                <w:szCs w:val="30"/>
              </w:rPr>
            </w:pPr>
            <w:r>
              <w:rPr>
                <w:rFonts w:ascii="仿宋" w:eastAsia="仿宋" w:hAnsi="仿宋" w:cs="宋体" w:hint="eastAsia"/>
                <w:sz w:val="30"/>
                <w:szCs w:val="30"/>
              </w:rPr>
              <w:lastRenderedPageBreak/>
              <w:t>内容分析</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教学内容前后知识点关系、地位、作用描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述准确，重点、难点分析清楚</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学情分析</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学生认知特点和水平表述恰当，学习习惯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和能力分析合理</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restart"/>
            <w:vAlign w:val="center"/>
          </w:tcPr>
          <w:p w:rsidR="000D69A3" w:rsidRDefault="00E72E29" w:rsidP="00506FC5">
            <w:pPr>
              <w:adjustRightInd/>
              <w:snapToGrid/>
              <w:spacing w:after="0"/>
              <w:ind w:left="300" w:hangingChars="100" w:hanging="300"/>
              <w:rPr>
                <w:rFonts w:ascii="仿宋" w:eastAsia="仿宋" w:hAnsi="仿宋" w:cs="宋体"/>
                <w:sz w:val="30"/>
                <w:szCs w:val="30"/>
              </w:rPr>
            </w:pPr>
            <w:r>
              <w:rPr>
                <w:rFonts w:ascii="仿宋" w:eastAsia="仿宋" w:hAnsi="仿宋" w:cs="宋体" w:hint="eastAsia"/>
                <w:color w:val="000000"/>
                <w:sz w:val="30"/>
                <w:szCs w:val="30"/>
              </w:rPr>
              <w:t>教学过程设计</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教学主线描述清晰，教学内容处理符合课程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标准要求，具有较强的系统性和逻辑性</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教学重点突出，点面结合，深浅适度；难点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清楚，把握准确；化难为易，处理恰当</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教学方法清晰适当，符合教学对象要求，有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利教学内容完成、难点解决和重点突出</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教学辅助手段准备与使用清晰无误，教具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及现代化教学手段运用恰当</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内容充实精要，适合学生水平；结构合理，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过渡自然，便于操作；理论联系实际，注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重教学互动，启发学生思考及问题解决</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12</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注重形成性评价及生成性问题解决和利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用</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延伸设计</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课时分配科学、合理；辅导与答疑设置合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理，练习、作业、讨论安排符合教学目标，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有助强化学生反思、理解和问题解决</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文档规范</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文字、符号、单位和公式符合标准规范；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语言简洁、明了，字体、图表运用适当；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文档结构完整，布局合理，格式美观</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8</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设计创新</w:t>
            </w:r>
          </w:p>
        </w:tc>
        <w:tc>
          <w:tcPr>
            <w:tcW w:w="6379"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教学方案的整体设计富有创新性，较好体 </w:t>
            </w:r>
          </w:p>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现课程改革的理念和要求；教学方法选择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适当，教学过程设计有突出的特色</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12</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b/>
                <w:color w:val="000000"/>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05208C" w:rsidP="00170834">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四</w:t>
      </w:r>
      <w:r w:rsidR="00E72E29">
        <w:rPr>
          <w:rFonts w:ascii="黑体" w:eastAsia="黑体" w:hAnsi="黑体" w:cs="宋体" w:hint="eastAsia"/>
          <w:color w:val="000000"/>
          <w:sz w:val="32"/>
          <w:szCs w:val="32"/>
        </w:rPr>
        <w:t>、多媒体课件制作</w:t>
      </w:r>
    </w:p>
    <w:p w:rsidR="000D69A3" w:rsidRDefault="00E72E29">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 xml:space="preserve">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 </w:t>
      </w:r>
    </w:p>
    <w:p w:rsidR="000D69A3" w:rsidRDefault="005D2BA8">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lastRenderedPageBreak/>
        <w:t>1.</w:t>
      </w:r>
      <w:r w:rsidR="00E72E29">
        <w:rPr>
          <w:rFonts w:ascii="仿宋" w:eastAsia="仿宋" w:hAnsi="仿宋" w:cs="宋体" w:hint="eastAsia"/>
          <w:color w:val="000000"/>
          <w:sz w:val="30"/>
          <w:szCs w:val="30"/>
        </w:rPr>
        <w:t xml:space="preserve">要求：根据教学设计内容制作课件一例，制作平台不限。 </w:t>
      </w:r>
    </w:p>
    <w:p w:rsidR="000D69A3" w:rsidRDefault="005D2BA8">
      <w:pPr>
        <w:adjustRightInd/>
        <w:snapToGrid/>
        <w:spacing w:after="0" w:line="52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2.</w:t>
      </w:r>
      <w:r w:rsidR="00E72E29">
        <w:rPr>
          <w:rFonts w:ascii="仿宋" w:eastAsia="仿宋" w:hAnsi="仿宋" w:cs="宋体" w:hint="eastAsia"/>
          <w:color w:val="000000"/>
          <w:sz w:val="30"/>
          <w:szCs w:val="30"/>
        </w:rPr>
        <w:t>课件制作评价标准见下表。</w:t>
      </w:r>
    </w:p>
    <w:p w:rsidR="000D69A3" w:rsidRDefault="000D69A3">
      <w:pPr>
        <w:adjustRightInd/>
        <w:snapToGrid/>
        <w:spacing w:after="0" w:line="160" w:lineRule="exact"/>
        <w:ind w:firstLineChars="200" w:firstLine="600"/>
        <w:jc w:val="both"/>
        <w:rPr>
          <w:rFonts w:ascii="仿宋" w:eastAsia="仿宋" w:hAnsi="仿宋" w:cs="宋体"/>
          <w:color w:val="000000"/>
          <w:sz w:val="30"/>
          <w:szCs w:val="30"/>
        </w:rPr>
      </w:pPr>
      <w:bookmarkStart w:id="0" w:name="_GoBack"/>
      <w:bookmarkEnd w:id="0"/>
    </w:p>
    <w:tbl>
      <w:tblPr>
        <w:tblStyle w:val="a6"/>
        <w:tblW w:w="8758" w:type="dxa"/>
        <w:jc w:val="center"/>
        <w:tblLook w:val="04A0"/>
      </w:tblPr>
      <w:tblGrid>
        <w:gridCol w:w="1526"/>
        <w:gridCol w:w="6095"/>
        <w:gridCol w:w="1137"/>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095"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1137"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科学性</w:t>
            </w: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bCs/>
                <w:color w:val="000000"/>
                <w:sz w:val="30"/>
                <w:szCs w:val="30"/>
              </w:rPr>
              <w:t>课件的取材适宜，内容科学、正确、规范</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 xml:space="preserve">15   </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课件演示符合现代教育理念</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教育性</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课件设计新颖，能体现教学设计思想；知 </w:t>
            </w:r>
          </w:p>
          <w:p w:rsidR="000D69A3" w:rsidRDefault="00E72E29">
            <w:pPr>
              <w:adjustRightInd/>
              <w:snapToGrid/>
              <w:spacing w:after="0"/>
              <w:rPr>
                <w:rFonts w:ascii="仿宋" w:eastAsia="仿宋" w:hAnsi="仿宋" w:cs="宋体"/>
                <w:sz w:val="30"/>
                <w:szCs w:val="30"/>
              </w:rPr>
            </w:pPr>
            <w:r>
              <w:rPr>
                <w:rFonts w:ascii="仿宋" w:eastAsia="仿宋" w:hAnsi="仿宋" w:cs="宋体" w:hint="eastAsia"/>
                <w:color w:val="000000"/>
                <w:sz w:val="30"/>
                <w:szCs w:val="30"/>
              </w:rPr>
              <w:t>识点结构清晰，能调动学生的学习热情</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40</w:t>
            </w:r>
          </w:p>
        </w:tc>
      </w:tr>
      <w:tr w:rsidR="000D69A3">
        <w:trPr>
          <w:jc w:val="center"/>
        </w:trPr>
        <w:tc>
          <w:tcPr>
            <w:tcW w:w="1526" w:type="dxa"/>
            <w:vMerge w:val="restart"/>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技术性</w:t>
            </w:r>
          </w:p>
        </w:tc>
        <w:tc>
          <w:tcPr>
            <w:tcW w:w="6095" w:type="dxa"/>
          </w:tcPr>
          <w:p w:rsidR="000D69A3" w:rsidRDefault="00E72E29">
            <w:pPr>
              <w:adjustRightInd/>
              <w:snapToGrid/>
              <w:spacing w:after="0"/>
              <w:rPr>
                <w:rFonts w:ascii="仿宋" w:eastAsia="仿宋" w:hAnsi="仿宋" w:cs="宋体"/>
                <w:sz w:val="30"/>
                <w:szCs w:val="30"/>
              </w:rPr>
            </w:pPr>
            <w:r>
              <w:rPr>
                <w:rFonts w:ascii="仿宋" w:eastAsia="仿宋" w:hAnsi="仿宋" w:hint="eastAsia"/>
                <w:color w:val="000000"/>
                <w:sz w:val="30"/>
                <w:szCs w:val="30"/>
              </w:rPr>
              <w:t>课件制作和使用上恰当运用多媒体效果</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Merge/>
            <w:vAlign w:val="center"/>
          </w:tcPr>
          <w:p w:rsidR="000D69A3" w:rsidRDefault="000D69A3">
            <w:pPr>
              <w:adjustRightInd/>
              <w:snapToGrid/>
              <w:spacing w:after="0"/>
              <w:jc w:val="center"/>
              <w:rPr>
                <w:rFonts w:ascii="仿宋" w:eastAsia="仿宋" w:hAnsi="仿宋" w:cs="宋体"/>
                <w:sz w:val="30"/>
                <w:szCs w:val="30"/>
              </w:rPr>
            </w:pPr>
          </w:p>
        </w:tc>
        <w:tc>
          <w:tcPr>
            <w:tcW w:w="6095" w:type="dxa"/>
          </w:tcPr>
          <w:p w:rsidR="000D69A3" w:rsidRDefault="00E72E29">
            <w:pPr>
              <w:adjustRightInd/>
              <w:snapToGrid/>
              <w:spacing w:after="0"/>
              <w:rPr>
                <w:rFonts w:ascii="仿宋" w:eastAsia="仿宋" w:hAnsi="仿宋" w:cs="宋体"/>
                <w:color w:val="000000"/>
                <w:sz w:val="30"/>
                <w:szCs w:val="30"/>
              </w:rPr>
            </w:pPr>
            <w:r>
              <w:rPr>
                <w:rFonts w:ascii="仿宋" w:eastAsia="仿宋" w:hAnsi="仿宋" w:hint="eastAsia"/>
                <w:color w:val="000000"/>
                <w:sz w:val="30"/>
                <w:szCs w:val="30"/>
              </w:rPr>
              <w:t>操作简便、快捷，交流方便，适于教学</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艺术性</w:t>
            </w:r>
          </w:p>
        </w:tc>
        <w:tc>
          <w:tcPr>
            <w:tcW w:w="6095" w:type="dxa"/>
          </w:tcPr>
          <w:p w:rsidR="000D69A3" w:rsidRDefault="00E72E29">
            <w:pPr>
              <w:adjustRightInd/>
              <w:snapToGrid/>
              <w:spacing w:after="0"/>
              <w:rPr>
                <w:rFonts w:ascii="宋体" w:eastAsia="宋体" w:hAnsi="宋体" w:cs="宋体"/>
                <w:sz w:val="30"/>
                <w:szCs w:val="30"/>
              </w:rPr>
            </w:pPr>
            <w:r>
              <w:rPr>
                <w:rFonts w:ascii="仿宋" w:eastAsia="仿宋" w:hAnsi="仿宋" w:cs="宋体" w:hint="eastAsia"/>
                <w:color w:val="000000"/>
                <w:sz w:val="30"/>
                <w:szCs w:val="30"/>
              </w:rPr>
              <w:t xml:space="preserve">画面设计具有较高艺术性，整体风格相对 </w:t>
            </w:r>
          </w:p>
          <w:p w:rsidR="000D69A3" w:rsidRDefault="00E72E29">
            <w:pPr>
              <w:adjustRightInd/>
              <w:snapToGrid/>
              <w:spacing w:after="0"/>
              <w:rPr>
                <w:rFonts w:ascii="仿宋" w:eastAsia="仿宋" w:hAnsi="仿宋" w:cs="宋体"/>
                <w:color w:val="000000"/>
                <w:sz w:val="30"/>
                <w:szCs w:val="30"/>
              </w:rPr>
            </w:pPr>
            <w:r>
              <w:rPr>
                <w:rFonts w:ascii="仿宋" w:eastAsia="仿宋" w:hAnsi="仿宋" w:cs="宋体" w:hint="eastAsia"/>
                <w:color w:val="000000"/>
                <w:sz w:val="30"/>
                <w:szCs w:val="30"/>
              </w:rPr>
              <w:t>统一</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15</w:t>
            </w:r>
          </w:p>
        </w:tc>
      </w:tr>
      <w:tr w:rsidR="000D69A3">
        <w:trPr>
          <w:jc w:val="center"/>
        </w:trPr>
        <w:tc>
          <w:tcPr>
            <w:tcW w:w="7621" w:type="dxa"/>
            <w:gridSpan w:val="2"/>
            <w:vAlign w:val="center"/>
          </w:tcPr>
          <w:p w:rsidR="000D69A3" w:rsidRDefault="00E72E29">
            <w:pPr>
              <w:adjustRightInd/>
              <w:snapToGrid/>
              <w:spacing w:after="0"/>
              <w:jc w:val="center"/>
              <w:rPr>
                <w:rFonts w:ascii="仿宋" w:eastAsia="仿宋" w:hAnsi="仿宋" w:cs="宋体"/>
                <w:color w:val="000000"/>
                <w:sz w:val="30"/>
                <w:szCs w:val="30"/>
              </w:rPr>
            </w:pPr>
            <w:r>
              <w:rPr>
                <w:rFonts w:ascii="仿宋" w:eastAsia="仿宋" w:hAnsi="仿宋" w:hint="eastAsia"/>
                <w:b/>
                <w:color w:val="000000"/>
                <w:sz w:val="30"/>
                <w:szCs w:val="30"/>
              </w:rPr>
              <w:t>合计</w:t>
            </w:r>
          </w:p>
        </w:tc>
        <w:tc>
          <w:tcPr>
            <w:tcW w:w="1137"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05208C" w:rsidP="00170834">
      <w:pPr>
        <w:adjustRightInd/>
        <w:snapToGrid/>
        <w:spacing w:beforeLines="100" w:after="120"/>
        <w:jc w:val="center"/>
        <w:rPr>
          <w:rFonts w:ascii="黑体" w:eastAsia="黑体" w:hAnsi="黑体" w:cs="宋体"/>
          <w:color w:val="000000"/>
          <w:sz w:val="32"/>
          <w:szCs w:val="32"/>
        </w:rPr>
      </w:pPr>
      <w:r>
        <w:rPr>
          <w:rFonts w:ascii="黑体" w:eastAsia="黑体" w:hAnsi="黑体" w:cs="宋体" w:hint="eastAsia"/>
          <w:color w:val="000000"/>
          <w:sz w:val="32"/>
          <w:szCs w:val="32"/>
        </w:rPr>
        <w:t>五</w:t>
      </w:r>
      <w:r w:rsidR="00E72E29">
        <w:rPr>
          <w:rFonts w:ascii="黑体" w:eastAsia="黑体" w:hAnsi="黑体" w:cs="宋体" w:hint="eastAsia"/>
          <w:color w:val="000000"/>
          <w:sz w:val="32"/>
          <w:szCs w:val="32"/>
        </w:rPr>
        <w:t>、</w:t>
      </w:r>
      <w:r>
        <w:rPr>
          <w:rFonts w:ascii="黑体" w:eastAsia="黑体" w:hAnsi="黑体" w:cs="宋体" w:hint="eastAsia"/>
          <w:color w:val="000000"/>
          <w:sz w:val="32"/>
          <w:szCs w:val="32"/>
        </w:rPr>
        <w:t>线上教学</w:t>
      </w:r>
      <w:r w:rsidR="00E72E29">
        <w:rPr>
          <w:rFonts w:ascii="黑体" w:eastAsia="黑体" w:hAnsi="黑体" w:cs="宋体" w:hint="eastAsia"/>
          <w:color w:val="000000"/>
          <w:sz w:val="32"/>
          <w:szCs w:val="32"/>
        </w:rPr>
        <w:t>模拟课堂</w:t>
      </w:r>
    </w:p>
    <w:p w:rsidR="0005208C" w:rsidRDefault="0005208C">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线上教学</w:t>
      </w:r>
      <w:r w:rsidR="00E72E29">
        <w:rPr>
          <w:rFonts w:ascii="仿宋" w:eastAsia="仿宋" w:hAnsi="仿宋" w:cs="宋体" w:hint="eastAsia"/>
          <w:color w:val="000000"/>
          <w:sz w:val="30"/>
          <w:szCs w:val="30"/>
        </w:rPr>
        <w:t>模拟课堂是参赛者依据教学设计方案，自主选择一个“教学片段”或“环节”</w:t>
      </w:r>
      <w:r>
        <w:rPr>
          <w:rFonts w:ascii="仿宋" w:eastAsia="仿宋" w:hAnsi="仿宋" w:cs="宋体" w:hint="eastAsia"/>
          <w:color w:val="000000"/>
          <w:sz w:val="30"/>
          <w:szCs w:val="30"/>
        </w:rPr>
        <w:t>，利用网络教学平台</w:t>
      </w:r>
      <w:r w:rsidR="00E72E29">
        <w:rPr>
          <w:rFonts w:ascii="仿宋" w:eastAsia="仿宋" w:hAnsi="仿宋" w:cs="宋体" w:hint="eastAsia"/>
          <w:color w:val="000000"/>
          <w:sz w:val="30"/>
          <w:szCs w:val="30"/>
        </w:rPr>
        <w:t>进行</w:t>
      </w:r>
      <w:r>
        <w:rPr>
          <w:rFonts w:ascii="仿宋" w:eastAsia="仿宋" w:hAnsi="仿宋" w:cs="宋体" w:hint="eastAsia"/>
          <w:color w:val="000000"/>
          <w:sz w:val="30"/>
          <w:szCs w:val="30"/>
        </w:rPr>
        <w:t>线上</w:t>
      </w:r>
      <w:r w:rsidR="00E72E29">
        <w:rPr>
          <w:rFonts w:ascii="仿宋" w:eastAsia="仿宋" w:hAnsi="仿宋" w:cs="宋体" w:hint="eastAsia"/>
          <w:color w:val="000000"/>
          <w:sz w:val="30"/>
          <w:szCs w:val="30"/>
        </w:rPr>
        <w:t>模拟上课。应能够突出新课程理念，展示驾驭课堂教学的艺术，体现创新精神</w:t>
      </w:r>
      <w:r>
        <w:rPr>
          <w:rFonts w:ascii="仿宋" w:eastAsia="仿宋" w:hAnsi="仿宋" w:cs="宋体" w:hint="eastAsia"/>
          <w:color w:val="000000"/>
          <w:sz w:val="30"/>
          <w:szCs w:val="30"/>
        </w:rPr>
        <w:t>、</w:t>
      </w:r>
      <w:r w:rsidR="00E72E29">
        <w:rPr>
          <w:rFonts w:ascii="仿宋" w:eastAsia="仿宋" w:hAnsi="仿宋" w:cs="宋体" w:hint="eastAsia"/>
          <w:color w:val="000000"/>
          <w:sz w:val="30"/>
          <w:szCs w:val="30"/>
        </w:rPr>
        <w:t>课堂教学研究的能力</w:t>
      </w:r>
      <w:r>
        <w:rPr>
          <w:rFonts w:ascii="仿宋" w:eastAsia="仿宋" w:hAnsi="仿宋" w:cs="宋体" w:hint="eastAsia"/>
          <w:color w:val="000000"/>
          <w:sz w:val="30"/>
          <w:szCs w:val="30"/>
        </w:rPr>
        <w:t>及熟练使用线上网络教学能力</w:t>
      </w:r>
      <w:r w:rsidR="00E72E29">
        <w:rPr>
          <w:rFonts w:ascii="仿宋" w:eastAsia="仿宋" w:hAnsi="仿宋" w:cs="宋体" w:hint="eastAsia"/>
          <w:color w:val="000000"/>
          <w:sz w:val="30"/>
          <w:szCs w:val="30"/>
        </w:rPr>
        <w:t>。</w:t>
      </w:r>
    </w:p>
    <w:p w:rsidR="002A3ABC" w:rsidRDefault="002A3ABC" w:rsidP="002A3ABC">
      <w:pPr>
        <w:spacing w:after="0" w:line="500" w:lineRule="exact"/>
        <w:ind w:firstLineChars="200" w:firstLine="640"/>
        <w:jc w:val="both"/>
        <w:rPr>
          <w:rFonts w:ascii="仿宋" w:eastAsia="仿宋" w:hAnsi="仿宋" w:cs="宋体"/>
          <w:color w:val="000000"/>
          <w:sz w:val="32"/>
          <w:szCs w:val="32"/>
        </w:rPr>
      </w:pPr>
      <w:r>
        <w:rPr>
          <w:rFonts w:ascii="仿宋" w:eastAsia="仿宋" w:hAnsi="仿宋" w:cs="宋体" w:hint="eastAsia"/>
          <w:color w:val="000000"/>
          <w:sz w:val="32"/>
          <w:szCs w:val="32"/>
        </w:rPr>
        <w:t>1.参赛选手选在参赛学段教材中自选某一节内容模拟进行线上授课，录制时间为8-10分钟线上教学模拟课堂视频。</w:t>
      </w:r>
    </w:p>
    <w:p w:rsidR="002A3ABC" w:rsidRDefault="002A3ABC" w:rsidP="002A3ABC">
      <w:pPr>
        <w:spacing w:after="100" w:line="520" w:lineRule="exact"/>
        <w:ind w:firstLineChars="200" w:firstLine="600"/>
      </w:pPr>
      <w:r>
        <w:rPr>
          <w:rFonts w:ascii="仿宋" w:eastAsia="仿宋" w:hAnsi="仿宋" w:hint="eastAsia"/>
          <w:sz w:val="30"/>
          <w:szCs w:val="30"/>
        </w:rPr>
        <w:t>2.</w:t>
      </w:r>
      <w:r>
        <w:rPr>
          <w:rFonts w:ascii="仿宋" w:eastAsia="仿宋" w:hAnsi="仿宋" w:cs="仿宋" w:hint="eastAsia"/>
          <w:color w:val="000000"/>
          <w:sz w:val="31"/>
          <w:szCs w:val="31"/>
        </w:rPr>
        <w:t xml:space="preserve">作品格式要求： </w:t>
      </w:r>
    </w:p>
    <w:p w:rsidR="002A3ABC" w:rsidRDefault="002A3ABC" w:rsidP="002A3ABC">
      <w:pPr>
        <w:spacing w:after="100" w:line="520" w:lineRule="exact"/>
        <w:ind w:firstLineChars="200" w:firstLine="620"/>
      </w:pPr>
      <w:r>
        <w:rPr>
          <w:rFonts w:ascii="仿宋" w:eastAsia="仿宋" w:hAnsi="仿宋" w:cs="仿宋" w:hint="eastAsia"/>
          <w:color w:val="000000"/>
          <w:sz w:val="31"/>
          <w:szCs w:val="31"/>
        </w:rPr>
        <w:t>①格式为</w:t>
      </w:r>
      <w:r>
        <w:rPr>
          <w:rFonts w:ascii="Times New Roman" w:eastAsia="宋体" w:hAnsi="Times New Roman" w:cs="Times New Roman"/>
          <w:color w:val="000000"/>
          <w:sz w:val="31"/>
          <w:szCs w:val="31"/>
        </w:rPr>
        <w:t xml:space="preserve">MP4 </w:t>
      </w:r>
      <w:r>
        <w:rPr>
          <w:rFonts w:ascii="仿宋" w:eastAsia="仿宋" w:hAnsi="仿宋" w:cs="仿宋" w:hint="eastAsia"/>
          <w:color w:val="000000"/>
          <w:sz w:val="31"/>
          <w:szCs w:val="31"/>
        </w:rPr>
        <w:t xml:space="preserve">格式； </w:t>
      </w:r>
    </w:p>
    <w:p w:rsidR="002A3ABC" w:rsidRDefault="002A3ABC" w:rsidP="002A3ABC">
      <w:pPr>
        <w:spacing w:after="100" w:line="520" w:lineRule="exact"/>
        <w:ind w:firstLineChars="200" w:firstLine="620"/>
      </w:pPr>
      <w:r>
        <w:rPr>
          <w:rFonts w:ascii="仿宋" w:eastAsia="仿宋" w:hAnsi="仿宋" w:cs="仿宋" w:hint="eastAsia"/>
          <w:color w:val="000000"/>
          <w:sz w:val="31"/>
          <w:szCs w:val="31"/>
        </w:rPr>
        <w:t>②分辨率为</w:t>
      </w:r>
      <w:r>
        <w:rPr>
          <w:rFonts w:ascii="Times New Roman" w:eastAsia="宋体" w:hAnsi="Times New Roman" w:cs="Times New Roman"/>
          <w:color w:val="000000"/>
          <w:sz w:val="31"/>
          <w:szCs w:val="31"/>
        </w:rPr>
        <w:t>1280*720</w:t>
      </w:r>
      <w:r>
        <w:rPr>
          <w:rFonts w:ascii="仿宋" w:eastAsia="仿宋" w:hAnsi="仿宋" w:cs="仿宋" w:hint="eastAsia"/>
          <w:color w:val="000000"/>
          <w:sz w:val="31"/>
          <w:szCs w:val="31"/>
        </w:rPr>
        <w:t>（</w:t>
      </w:r>
      <w:r>
        <w:rPr>
          <w:rFonts w:ascii="Times New Roman" w:eastAsia="宋体" w:hAnsi="Times New Roman" w:cs="Times New Roman"/>
          <w:color w:val="000000"/>
          <w:sz w:val="31"/>
          <w:szCs w:val="31"/>
        </w:rPr>
        <w:t>16</w:t>
      </w:r>
      <w:r>
        <w:rPr>
          <w:rFonts w:ascii="仿宋" w:eastAsia="仿宋" w:hAnsi="仿宋" w:cs="仿宋" w:hint="eastAsia"/>
          <w:color w:val="000000"/>
          <w:sz w:val="31"/>
          <w:szCs w:val="31"/>
        </w:rPr>
        <w:t>：</w:t>
      </w:r>
      <w:r>
        <w:rPr>
          <w:rFonts w:ascii="Times New Roman" w:eastAsia="宋体" w:hAnsi="Times New Roman" w:cs="Times New Roman"/>
          <w:color w:val="000000"/>
          <w:sz w:val="31"/>
          <w:szCs w:val="31"/>
        </w:rPr>
        <w:t>9</w:t>
      </w:r>
      <w:r>
        <w:rPr>
          <w:rFonts w:ascii="仿宋" w:eastAsia="仿宋" w:hAnsi="仿宋" w:cs="仿宋" w:hint="eastAsia"/>
          <w:color w:val="000000"/>
          <w:sz w:val="31"/>
          <w:szCs w:val="31"/>
        </w:rPr>
        <w:t xml:space="preserve">）； </w:t>
      </w:r>
    </w:p>
    <w:p w:rsidR="002A3ABC" w:rsidRDefault="002A3ABC" w:rsidP="002A3ABC">
      <w:pPr>
        <w:spacing w:after="100" w:line="520" w:lineRule="exact"/>
        <w:ind w:firstLineChars="200" w:firstLine="620"/>
      </w:pPr>
      <w:r>
        <w:rPr>
          <w:rFonts w:ascii="仿宋" w:eastAsia="仿宋" w:hAnsi="仿宋" w:cs="仿宋" w:hint="eastAsia"/>
          <w:color w:val="000000"/>
          <w:sz w:val="31"/>
          <w:szCs w:val="31"/>
        </w:rPr>
        <w:t>③</w:t>
      </w:r>
      <w:r w:rsidRPr="002A3ABC">
        <w:rPr>
          <w:rFonts w:ascii="仿宋" w:eastAsia="仿宋" w:hAnsi="仿宋" w:cs="仿宋" w:hint="eastAsia"/>
          <w:color w:val="000000"/>
          <w:sz w:val="31"/>
          <w:szCs w:val="31"/>
        </w:rPr>
        <w:t xml:space="preserve">视频文件大小不超过 </w:t>
      </w:r>
      <w:r w:rsidRPr="002A3ABC">
        <w:rPr>
          <w:rFonts w:ascii="Times New Roman" w:eastAsia="宋体" w:hAnsi="Times New Roman" w:cs="Times New Roman"/>
          <w:color w:val="000000"/>
          <w:sz w:val="31"/>
          <w:szCs w:val="31"/>
        </w:rPr>
        <w:t>150M</w:t>
      </w:r>
      <w:r w:rsidRPr="002A3ABC">
        <w:rPr>
          <w:rFonts w:ascii="仿宋" w:eastAsia="仿宋" w:hAnsi="仿宋" w:cs="仿宋" w:hint="eastAsia"/>
          <w:color w:val="000000"/>
          <w:sz w:val="31"/>
          <w:szCs w:val="31"/>
        </w:rPr>
        <w:t xml:space="preserve">。 </w:t>
      </w:r>
    </w:p>
    <w:p w:rsidR="002A3ABC" w:rsidRPr="002A3ABC" w:rsidRDefault="002A3ABC" w:rsidP="002A3ABC">
      <w:pPr>
        <w:pStyle w:val="a8"/>
        <w:adjustRightInd/>
        <w:snapToGrid/>
        <w:spacing w:after="0" w:line="500" w:lineRule="exact"/>
        <w:ind w:left="155" w:firstLineChars="150" w:firstLine="465"/>
        <w:jc w:val="both"/>
        <w:rPr>
          <w:rFonts w:ascii="仿宋" w:eastAsia="仿宋" w:hAnsi="仿宋" w:cs="宋体"/>
          <w:color w:val="000000"/>
          <w:sz w:val="30"/>
          <w:szCs w:val="30"/>
        </w:rPr>
      </w:pPr>
      <w:r w:rsidRPr="002A3ABC">
        <w:rPr>
          <w:rFonts w:ascii="仿宋" w:eastAsia="仿宋" w:hAnsi="仿宋" w:cs="仿宋" w:hint="eastAsia"/>
          <w:color w:val="000000"/>
          <w:sz w:val="31"/>
          <w:szCs w:val="31"/>
        </w:rPr>
        <w:t>④参赛作品不得出现与选手姓名及所在学院、指导教师等一切透露选手信息的内容，否则取消参赛资格。</w:t>
      </w:r>
    </w:p>
    <w:p w:rsidR="000D69A3" w:rsidRDefault="002A3ABC">
      <w:pPr>
        <w:adjustRightInd/>
        <w:snapToGrid/>
        <w:spacing w:after="0" w:line="500" w:lineRule="exact"/>
        <w:ind w:firstLineChars="200" w:firstLine="600"/>
        <w:jc w:val="both"/>
        <w:rPr>
          <w:rFonts w:ascii="仿宋" w:eastAsia="仿宋" w:hAnsi="仿宋" w:cs="宋体"/>
          <w:color w:val="000000"/>
          <w:sz w:val="30"/>
          <w:szCs w:val="30"/>
        </w:rPr>
      </w:pPr>
      <w:r>
        <w:rPr>
          <w:rFonts w:ascii="仿宋" w:eastAsia="仿宋" w:hAnsi="仿宋" w:cs="宋体" w:hint="eastAsia"/>
          <w:color w:val="000000"/>
          <w:sz w:val="30"/>
          <w:szCs w:val="30"/>
        </w:rPr>
        <w:t>3.</w:t>
      </w:r>
      <w:r w:rsidR="00170834">
        <w:rPr>
          <w:rFonts w:ascii="仿宋" w:eastAsia="仿宋" w:hAnsi="仿宋" w:cs="宋体" w:hint="eastAsia"/>
          <w:color w:val="000000"/>
          <w:sz w:val="30"/>
          <w:szCs w:val="30"/>
        </w:rPr>
        <w:t>线上教学模拟课堂</w:t>
      </w:r>
      <w:r w:rsidR="00E72E29">
        <w:rPr>
          <w:rFonts w:ascii="仿宋" w:eastAsia="仿宋" w:hAnsi="仿宋" w:cs="宋体" w:hint="eastAsia"/>
          <w:color w:val="000000"/>
          <w:sz w:val="30"/>
          <w:szCs w:val="30"/>
        </w:rPr>
        <w:t>评价标准见下表。</w:t>
      </w:r>
    </w:p>
    <w:p w:rsidR="0005208C" w:rsidRDefault="0005208C">
      <w:pPr>
        <w:adjustRightInd/>
        <w:snapToGrid/>
        <w:spacing w:before="200"/>
        <w:rPr>
          <w:rFonts w:ascii="黑体" w:eastAsia="黑体" w:hAnsi="黑体"/>
          <w:i/>
          <w:color w:val="000000"/>
          <w:sz w:val="30"/>
          <w:szCs w:val="30"/>
        </w:rPr>
      </w:pPr>
    </w:p>
    <w:p w:rsidR="0005208C" w:rsidRDefault="0005208C">
      <w:pPr>
        <w:adjustRightInd/>
        <w:snapToGrid/>
        <w:spacing w:before="200"/>
        <w:rPr>
          <w:rFonts w:ascii="黑体" w:eastAsia="黑体" w:hAnsi="黑体"/>
          <w:i/>
          <w:color w:val="000000"/>
          <w:sz w:val="30"/>
          <w:szCs w:val="30"/>
        </w:rPr>
      </w:pPr>
    </w:p>
    <w:tbl>
      <w:tblPr>
        <w:tblStyle w:val="a6"/>
        <w:tblW w:w="9357" w:type="dxa"/>
        <w:tblInd w:w="-318" w:type="dxa"/>
        <w:tblLook w:val="04A0"/>
      </w:tblPr>
      <w:tblGrid>
        <w:gridCol w:w="1419"/>
        <w:gridCol w:w="1417"/>
        <w:gridCol w:w="5670"/>
        <w:gridCol w:w="851"/>
      </w:tblGrid>
      <w:tr w:rsidR="0005208C" w:rsidTr="0005208C">
        <w:tc>
          <w:tcPr>
            <w:tcW w:w="1419"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lastRenderedPageBreak/>
              <w:t>评价内容</w:t>
            </w:r>
          </w:p>
        </w:tc>
        <w:tc>
          <w:tcPr>
            <w:tcW w:w="7087" w:type="dxa"/>
            <w:gridSpan w:val="2"/>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评价标准</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分值</w:t>
            </w:r>
          </w:p>
        </w:tc>
      </w:tr>
      <w:tr w:rsidR="0005208C" w:rsidTr="0005208C">
        <w:tc>
          <w:tcPr>
            <w:tcW w:w="1419"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教学准备</w:t>
            </w:r>
          </w:p>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（20分）</w:t>
            </w: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平台与教学环境准备</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1、教师课前调试好线上教学所需教学平台及其他应用软件。</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3分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2、提前关闭与教学无关的应用软件，确保周边教学环境安静。</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2分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资料准备</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1、准备与课程内容配套的PPT、视频、电子教材等教学资料。</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学生准备</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1、依据教师提供的课程资料包做好课前预习工作。</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rPr>
          <w:trHeight w:val="344"/>
        </w:trPr>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其他准备</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1、仪表端庄、精神饱满。</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教学设计</w:t>
            </w:r>
          </w:p>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（3</w:t>
            </w:r>
            <w:r>
              <w:rPr>
                <w:rFonts w:ascii="仿宋" w:eastAsia="仿宋" w:hAnsi="仿宋" w:hint="eastAsia"/>
                <w:sz w:val="28"/>
                <w:szCs w:val="28"/>
              </w:rPr>
              <w:t>0</w:t>
            </w:r>
            <w:r w:rsidRPr="0005208C">
              <w:rPr>
                <w:rFonts w:ascii="仿宋" w:eastAsia="仿宋" w:hAnsi="仿宋" w:hint="eastAsia"/>
                <w:sz w:val="28"/>
                <w:szCs w:val="28"/>
              </w:rPr>
              <w:t>分）</w:t>
            </w: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参赛选题</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1、所选章节具有典型性、代表性、示范性以及相对独立性。</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2分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2、教学内容适合以在线教学的形式进行。</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3分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教学目标及重难点</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1、教学目标清晰、规范、明确、具体，易于在线检测和评价。</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4分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2、准确把握关键性问题及学生学习困难所涉及的知识点。</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4分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3、重点突出，难点解决有方，创新点鲜明、有特色。</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教学内容</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1、教学内容适当，准确，无科学性、政策性错误。</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2分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2、各类在线教学资源（PPT、音视频、操作示范软件等）内容丰富、制作精心、演示效果良好。</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Pr>
                <w:rFonts w:ascii="仿宋" w:eastAsia="仿宋" w:hAnsi="仿宋" w:hint="eastAsia"/>
                <w:sz w:val="28"/>
                <w:szCs w:val="28"/>
              </w:rPr>
              <w:t>5</w:t>
            </w:r>
            <w:r w:rsidRPr="0005208C">
              <w:rPr>
                <w:rFonts w:ascii="仿宋" w:eastAsia="仿宋" w:hAnsi="仿宋" w:hint="eastAsia"/>
                <w:sz w:val="28"/>
                <w:szCs w:val="28"/>
              </w:rPr>
              <w:t>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3、注重相关科学联系、渗透前沿科技，注重实际应用。</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教学过程</w:t>
            </w:r>
            <w:r>
              <w:rPr>
                <w:rFonts w:ascii="仿宋" w:eastAsia="仿宋" w:hAnsi="仿宋" w:hint="eastAsia"/>
                <w:sz w:val="28"/>
                <w:szCs w:val="28"/>
              </w:rPr>
              <w:t>（</w:t>
            </w:r>
            <w:r w:rsidR="00EA6F0A">
              <w:rPr>
                <w:rFonts w:ascii="仿宋" w:eastAsia="仿宋" w:hAnsi="仿宋" w:hint="eastAsia"/>
                <w:sz w:val="28"/>
                <w:szCs w:val="28"/>
              </w:rPr>
              <w:t>40</w:t>
            </w:r>
            <w:r w:rsidR="005D2BA8">
              <w:rPr>
                <w:rFonts w:ascii="仿宋" w:eastAsia="仿宋" w:hAnsi="仿宋" w:hint="eastAsia"/>
                <w:sz w:val="28"/>
                <w:szCs w:val="28"/>
              </w:rPr>
              <w:t>分</w:t>
            </w:r>
            <w:r>
              <w:rPr>
                <w:rFonts w:ascii="仿宋" w:eastAsia="仿宋" w:hAnsi="仿宋" w:hint="eastAsia"/>
                <w:sz w:val="28"/>
                <w:szCs w:val="28"/>
              </w:rPr>
              <w:t>）</w:t>
            </w: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教学环节</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1、教学环节完整，包括导入新课、讲授新课、课堂互动、答疑辅导、布置作业等。</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6分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2、各环节时间安排合理，张弛有度。</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restart"/>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技术策略</w:t>
            </w:r>
          </w:p>
        </w:tc>
        <w:tc>
          <w:tcPr>
            <w:tcW w:w="5670" w:type="dxa"/>
            <w:vAlign w:val="center"/>
          </w:tcPr>
          <w:p w:rsidR="0005208C" w:rsidRPr="0005208C" w:rsidRDefault="0005208C" w:rsidP="00BF1D8A">
            <w:pPr>
              <w:spacing w:after="0" w:line="320" w:lineRule="exact"/>
              <w:rPr>
                <w:rFonts w:ascii="仿宋" w:eastAsia="仿宋" w:hAnsi="仿宋"/>
                <w:sz w:val="28"/>
                <w:szCs w:val="28"/>
              </w:rPr>
            </w:pPr>
            <w:r w:rsidRPr="0005208C">
              <w:rPr>
                <w:rFonts w:ascii="仿宋" w:eastAsia="仿宋" w:hAnsi="仿宋" w:hint="eastAsia"/>
                <w:sz w:val="28"/>
                <w:szCs w:val="28"/>
              </w:rPr>
              <w:t>1、突出学生主体性：组织学生以全员的方式、全过程参与学习（</w:t>
            </w:r>
            <w:r w:rsidR="00BF1D8A">
              <w:rPr>
                <w:rFonts w:ascii="仿宋" w:eastAsia="仿宋" w:hAnsi="仿宋" w:hint="eastAsia"/>
                <w:sz w:val="28"/>
                <w:szCs w:val="28"/>
              </w:rPr>
              <w:t>6</w:t>
            </w:r>
            <w:r w:rsidRPr="0005208C">
              <w:rPr>
                <w:rFonts w:ascii="仿宋" w:eastAsia="仿宋" w:hAnsi="仿宋" w:hint="eastAsia"/>
                <w:sz w:val="28"/>
                <w:szCs w:val="28"/>
              </w:rPr>
              <w:t>分）；学生主动提出创造性或反思性问题（</w:t>
            </w:r>
            <w:r w:rsidR="00BF1D8A">
              <w:rPr>
                <w:rFonts w:ascii="仿宋" w:eastAsia="仿宋" w:hAnsi="仿宋" w:hint="eastAsia"/>
                <w:sz w:val="28"/>
                <w:szCs w:val="28"/>
              </w:rPr>
              <w:t>6</w:t>
            </w:r>
            <w:r w:rsidRPr="0005208C">
              <w:rPr>
                <w:rFonts w:ascii="仿宋" w:eastAsia="仿宋" w:hAnsi="仿宋" w:hint="eastAsia"/>
                <w:sz w:val="28"/>
                <w:szCs w:val="28"/>
              </w:rPr>
              <w:t>分）。</w:t>
            </w:r>
          </w:p>
        </w:tc>
        <w:tc>
          <w:tcPr>
            <w:tcW w:w="851" w:type="dxa"/>
            <w:vAlign w:val="center"/>
          </w:tcPr>
          <w:p w:rsidR="0005208C" w:rsidRPr="0005208C" w:rsidRDefault="0005208C" w:rsidP="00EA6F0A">
            <w:pPr>
              <w:spacing w:line="360" w:lineRule="exact"/>
              <w:jc w:val="center"/>
              <w:rPr>
                <w:rFonts w:ascii="仿宋" w:eastAsia="仿宋" w:hAnsi="仿宋"/>
                <w:sz w:val="28"/>
                <w:szCs w:val="28"/>
              </w:rPr>
            </w:pPr>
            <w:r w:rsidRPr="0005208C">
              <w:rPr>
                <w:rFonts w:ascii="仿宋" w:eastAsia="仿宋" w:hAnsi="仿宋" w:hint="eastAsia"/>
                <w:sz w:val="28"/>
                <w:szCs w:val="28"/>
              </w:rPr>
              <w:t>1</w:t>
            </w:r>
            <w:r w:rsidR="00EA6F0A">
              <w:rPr>
                <w:rFonts w:ascii="仿宋" w:eastAsia="仿宋" w:hAnsi="仿宋" w:hint="eastAsia"/>
                <w:sz w:val="28"/>
                <w:szCs w:val="28"/>
              </w:rPr>
              <w:t>2</w:t>
            </w:r>
            <w:r w:rsidRPr="0005208C">
              <w:rPr>
                <w:rFonts w:ascii="仿宋" w:eastAsia="仿宋" w:hAnsi="仿宋" w:hint="eastAsia"/>
                <w:sz w:val="28"/>
                <w:szCs w:val="28"/>
              </w:rPr>
              <w:t>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EA6F0A">
            <w:pPr>
              <w:spacing w:after="0" w:line="320" w:lineRule="exact"/>
              <w:rPr>
                <w:rFonts w:ascii="仿宋" w:eastAsia="仿宋" w:hAnsi="仿宋"/>
                <w:sz w:val="28"/>
                <w:szCs w:val="28"/>
              </w:rPr>
            </w:pPr>
            <w:r w:rsidRPr="0005208C">
              <w:rPr>
                <w:rFonts w:ascii="仿宋" w:eastAsia="仿宋" w:hAnsi="仿宋" w:hint="eastAsia"/>
                <w:sz w:val="28"/>
                <w:szCs w:val="28"/>
              </w:rPr>
              <w:t>2、课堂活动丰富；师生采用合适的网络平台进行互动交流（4分）；设置提问、答疑/讨论、头脑风暴、小测试等在线教学活动（</w:t>
            </w:r>
            <w:r w:rsidR="00EA6F0A">
              <w:rPr>
                <w:rFonts w:ascii="仿宋" w:eastAsia="仿宋" w:hAnsi="仿宋" w:hint="eastAsia"/>
                <w:sz w:val="28"/>
                <w:szCs w:val="28"/>
              </w:rPr>
              <w:t>4</w:t>
            </w:r>
            <w:r w:rsidRPr="0005208C">
              <w:rPr>
                <w:rFonts w:ascii="仿宋" w:eastAsia="仿宋" w:hAnsi="仿宋" w:hint="eastAsia"/>
                <w:sz w:val="28"/>
                <w:szCs w:val="28"/>
              </w:rPr>
              <w:t>分）；活动新颖有趣，学生参与积极性高（4分）。</w:t>
            </w:r>
          </w:p>
        </w:tc>
        <w:tc>
          <w:tcPr>
            <w:tcW w:w="851" w:type="dxa"/>
            <w:vAlign w:val="center"/>
          </w:tcPr>
          <w:p w:rsidR="0005208C" w:rsidRPr="0005208C" w:rsidRDefault="0005208C" w:rsidP="00EA6F0A">
            <w:pPr>
              <w:spacing w:line="360" w:lineRule="exact"/>
              <w:jc w:val="center"/>
              <w:rPr>
                <w:rFonts w:ascii="仿宋" w:eastAsia="仿宋" w:hAnsi="仿宋"/>
                <w:sz w:val="28"/>
                <w:szCs w:val="28"/>
              </w:rPr>
            </w:pPr>
            <w:r w:rsidRPr="0005208C">
              <w:rPr>
                <w:rFonts w:ascii="仿宋" w:eastAsia="仿宋" w:hAnsi="仿宋" w:hint="eastAsia"/>
                <w:sz w:val="28"/>
                <w:szCs w:val="28"/>
              </w:rPr>
              <w:t>1</w:t>
            </w:r>
            <w:r w:rsidR="00EA6F0A">
              <w:rPr>
                <w:rFonts w:ascii="仿宋" w:eastAsia="仿宋" w:hAnsi="仿宋" w:hint="eastAsia"/>
                <w:sz w:val="28"/>
                <w:szCs w:val="28"/>
              </w:rPr>
              <w:t>2</w:t>
            </w:r>
            <w:r w:rsidRPr="0005208C">
              <w:rPr>
                <w:rFonts w:ascii="仿宋" w:eastAsia="仿宋" w:hAnsi="仿宋" w:hint="eastAsia"/>
                <w:sz w:val="28"/>
                <w:szCs w:val="28"/>
              </w:rPr>
              <w:t>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3、教师在线教学过程中能随时关注学生状态，保证课堂效果。</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5分</w:t>
            </w:r>
          </w:p>
        </w:tc>
      </w:tr>
      <w:tr w:rsidR="0005208C" w:rsidTr="0005208C">
        <w:tc>
          <w:tcPr>
            <w:tcW w:w="1419" w:type="dxa"/>
            <w:vMerge w:val="restart"/>
            <w:vAlign w:val="center"/>
          </w:tcPr>
          <w:p w:rsid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作品质量</w:t>
            </w:r>
          </w:p>
          <w:p w:rsidR="0005208C" w:rsidRPr="0005208C" w:rsidRDefault="0005208C" w:rsidP="0005208C">
            <w:pPr>
              <w:spacing w:line="360" w:lineRule="exact"/>
              <w:jc w:val="center"/>
              <w:rPr>
                <w:rFonts w:ascii="仿宋" w:eastAsia="仿宋" w:hAnsi="仿宋"/>
                <w:sz w:val="28"/>
                <w:szCs w:val="28"/>
              </w:rPr>
            </w:pPr>
            <w:r>
              <w:rPr>
                <w:rFonts w:ascii="仿宋" w:eastAsia="仿宋" w:hAnsi="仿宋" w:hint="eastAsia"/>
                <w:sz w:val="28"/>
                <w:szCs w:val="28"/>
              </w:rPr>
              <w:lastRenderedPageBreak/>
              <w:t>（</w:t>
            </w:r>
            <w:r w:rsidR="00EA6F0A">
              <w:rPr>
                <w:rFonts w:ascii="仿宋" w:eastAsia="仿宋" w:hAnsi="仿宋" w:hint="eastAsia"/>
                <w:sz w:val="28"/>
                <w:szCs w:val="28"/>
              </w:rPr>
              <w:t>10</w:t>
            </w:r>
            <w:r w:rsidR="005D2BA8">
              <w:rPr>
                <w:rFonts w:ascii="仿宋" w:eastAsia="仿宋" w:hAnsi="仿宋" w:hint="eastAsia"/>
                <w:sz w:val="28"/>
                <w:szCs w:val="28"/>
              </w:rPr>
              <w:t>分</w:t>
            </w:r>
            <w:r>
              <w:rPr>
                <w:rFonts w:ascii="仿宋" w:eastAsia="仿宋" w:hAnsi="仿宋" w:hint="eastAsia"/>
                <w:sz w:val="28"/>
                <w:szCs w:val="28"/>
              </w:rPr>
              <w:t>）</w:t>
            </w:r>
          </w:p>
        </w:tc>
        <w:tc>
          <w:tcPr>
            <w:tcW w:w="1417"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lastRenderedPageBreak/>
              <w:t>视频时间</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1、视频长度8-10分钟，少于8分钟或超过10分钟均扣分。</w:t>
            </w:r>
          </w:p>
        </w:tc>
        <w:tc>
          <w:tcPr>
            <w:tcW w:w="851"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4分</w:t>
            </w:r>
          </w:p>
        </w:tc>
      </w:tr>
      <w:tr w:rsidR="0005208C" w:rsidTr="0005208C">
        <w:tc>
          <w:tcPr>
            <w:tcW w:w="1419" w:type="dxa"/>
            <w:vMerge/>
            <w:vAlign w:val="center"/>
          </w:tcPr>
          <w:p w:rsidR="0005208C" w:rsidRPr="0005208C" w:rsidRDefault="0005208C" w:rsidP="0005208C">
            <w:pPr>
              <w:spacing w:line="360" w:lineRule="exact"/>
              <w:jc w:val="center"/>
              <w:rPr>
                <w:rFonts w:ascii="仿宋" w:eastAsia="仿宋" w:hAnsi="仿宋"/>
                <w:sz w:val="28"/>
                <w:szCs w:val="28"/>
              </w:rPr>
            </w:pPr>
          </w:p>
        </w:tc>
        <w:tc>
          <w:tcPr>
            <w:tcW w:w="1417" w:type="dxa"/>
            <w:vAlign w:val="center"/>
          </w:tcPr>
          <w:p w:rsidR="0005208C" w:rsidRPr="0005208C" w:rsidRDefault="0005208C" w:rsidP="0005208C">
            <w:pPr>
              <w:spacing w:line="360" w:lineRule="exact"/>
              <w:jc w:val="center"/>
              <w:rPr>
                <w:rFonts w:ascii="仿宋" w:eastAsia="仿宋" w:hAnsi="仿宋"/>
                <w:sz w:val="28"/>
                <w:szCs w:val="28"/>
              </w:rPr>
            </w:pPr>
            <w:r w:rsidRPr="0005208C">
              <w:rPr>
                <w:rFonts w:ascii="仿宋" w:eastAsia="仿宋" w:hAnsi="仿宋" w:hint="eastAsia"/>
                <w:sz w:val="28"/>
                <w:szCs w:val="28"/>
              </w:rPr>
              <w:t>视频制作</w:t>
            </w:r>
          </w:p>
        </w:tc>
        <w:tc>
          <w:tcPr>
            <w:tcW w:w="5670" w:type="dxa"/>
            <w:vAlign w:val="center"/>
          </w:tcPr>
          <w:p w:rsidR="0005208C" w:rsidRPr="0005208C" w:rsidRDefault="0005208C" w:rsidP="0005208C">
            <w:pPr>
              <w:spacing w:after="0" w:line="320" w:lineRule="exact"/>
              <w:rPr>
                <w:rFonts w:ascii="仿宋" w:eastAsia="仿宋" w:hAnsi="仿宋"/>
                <w:sz w:val="28"/>
                <w:szCs w:val="28"/>
              </w:rPr>
            </w:pPr>
            <w:r w:rsidRPr="0005208C">
              <w:rPr>
                <w:rFonts w:ascii="仿宋" w:eastAsia="仿宋" w:hAnsi="仿宋" w:hint="eastAsia"/>
                <w:sz w:val="28"/>
                <w:szCs w:val="28"/>
              </w:rPr>
              <w:t>1、视频图像清晰稳定、声音清晰。</w:t>
            </w:r>
          </w:p>
        </w:tc>
        <w:tc>
          <w:tcPr>
            <w:tcW w:w="851" w:type="dxa"/>
            <w:vAlign w:val="center"/>
          </w:tcPr>
          <w:p w:rsidR="0005208C" w:rsidRPr="0005208C" w:rsidRDefault="00EA6F0A" w:rsidP="0005208C">
            <w:pPr>
              <w:spacing w:line="360" w:lineRule="exact"/>
              <w:jc w:val="center"/>
              <w:rPr>
                <w:rFonts w:ascii="仿宋" w:eastAsia="仿宋" w:hAnsi="仿宋"/>
                <w:sz w:val="28"/>
                <w:szCs w:val="28"/>
              </w:rPr>
            </w:pPr>
            <w:r>
              <w:rPr>
                <w:rFonts w:ascii="仿宋" w:eastAsia="仿宋" w:hAnsi="仿宋" w:hint="eastAsia"/>
                <w:sz w:val="28"/>
                <w:szCs w:val="28"/>
              </w:rPr>
              <w:t>6</w:t>
            </w:r>
            <w:r w:rsidR="0005208C" w:rsidRPr="0005208C">
              <w:rPr>
                <w:rFonts w:ascii="仿宋" w:eastAsia="仿宋" w:hAnsi="仿宋" w:hint="eastAsia"/>
                <w:sz w:val="28"/>
                <w:szCs w:val="28"/>
              </w:rPr>
              <w:t>分</w:t>
            </w:r>
          </w:p>
        </w:tc>
      </w:tr>
    </w:tbl>
    <w:p w:rsidR="000D69A3" w:rsidRDefault="00E72E29" w:rsidP="00170834">
      <w:pPr>
        <w:adjustRightInd/>
        <w:snapToGrid/>
        <w:spacing w:beforeLines="100" w:after="120"/>
        <w:jc w:val="center"/>
        <w:rPr>
          <w:rFonts w:ascii="黑体" w:eastAsia="黑体" w:hAnsi="黑体" w:cs="宋体" w:hint="eastAsia"/>
          <w:color w:val="000000"/>
          <w:sz w:val="32"/>
          <w:szCs w:val="32"/>
        </w:rPr>
      </w:pPr>
      <w:r>
        <w:rPr>
          <w:rFonts w:ascii="黑体" w:eastAsia="黑体" w:hAnsi="黑体" w:cs="宋体" w:hint="eastAsia"/>
          <w:color w:val="000000"/>
          <w:sz w:val="32"/>
          <w:szCs w:val="32"/>
        </w:rPr>
        <w:lastRenderedPageBreak/>
        <w:t>七、说课</w:t>
      </w:r>
    </w:p>
    <w:p w:rsidR="002A3ABC" w:rsidRDefault="002A3ABC" w:rsidP="002A3ABC">
      <w:pPr>
        <w:spacing w:after="0" w:line="500" w:lineRule="exact"/>
        <w:ind w:firstLineChars="200" w:firstLine="640"/>
        <w:jc w:val="both"/>
        <w:rPr>
          <w:rFonts w:ascii="黑体" w:eastAsia="黑体" w:hAnsi="黑体" w:cs="宋体"/>
          <w:color w:val="000000"/>
          <w:sz w:val="32"/>
          <w:szCs w:val="32"/>
        </w:rPr>
      </w:pPr>
      <w:r>
        <w:rPr>
          <w:rFonts w:ascii="仿宋" w:eastAsia="仿宋" w:hAnsi="仿宋" w:cs="宋体" w:hint="eastAsia"/>
          <w:color w:val="000000"/>
          <w:sz w:val="32"/>
          <w:szCs w:val="32"/>
        </w:rPr>
        <w:t>参赛选手选在参赛学段教材中自选某一节内容</w:t>
      </w:r>
      <w:r>
        <w:rPr>
          <w:rFonts w:ascii="仿宋" w:eastAsia="仿宋" w:hAnsi="仿宋" w:hint="eastAsia"/>
          <w:sz w:val="30"/>
          <w:szCs w:val="30"/>
        </w:rPr>
        <w:t>进行说课，限时5分钟。</w:t>
      </w:r>
    </w:p>
    <w:tbl>
      <w:tblPr>
        <w:tblStyle w:val="a6"/>
        <w:tblW w:w="8897" w:type="dxa"/>
        <w:jc w:val="center"/>
        <w:tblLook w:val="04A0"/>
      </w:tblPr>
      <w:tblGrid>
        <w:gridCol w:w="1526"/>
        <w:gridCol w:w="6379"/>
        <w:gridCol w:w="992"/>
      </w:tblGrid>
      <w:tr w:rsidR="000D69A3">
        <w:trPr>
          <w:jc w:val="center"/>
        </w:trPr>
        <w:tc>
          <w:tcPr>
            <w:tcW w:w="1526" w:type="dxa"/>
          </w:tcPr>
          <w:p w:rsidR="000D69A3" w:rsidRDefault="00E72E29">
            <w:pPr>
              <w:adjustRightInd/>
              <w:snapToGrid/>
              <w:spacing w:after="0"/>
              <w:jc w:val="center"/>
              <w:rPr>
                <w:rFonts w:ascii="仿宋" w:eastAsia="仿宋" w:hAnsi="仿宋" w:cs="宋体"/>
                <w:b/>
                <w:sz w:val="30"/>
                <w:szCs w:val="30"/>
              </w:rPr>
            </w:pPr>
            <w:r>
              <w:rPr>
                <w:rFonts w:ascii="仿宋" w:eastAsia="仿宋" w:hAnsi="仿宋" w:cs="宋体" w:hint="eastAsia"/>
                <w:b/>
                <w:sz w:val="30"/>
                <w:szCs w:val="30"/>
              </w:rPr>
              <w:t>评价内容</w:t>
            </w:r>
          </w:p>
        </w:tc>
        <w:tc>
          <w:tcPr>
            <w:tcW w:w="6379" w:type="dxa"/>
          </w:tcPr>
          <w:p w:rsidR="000D69A3" w:rsidRDefault="00E72E29">
            <w:pPr>
              <w:adjustRightInd/>
              <w:snapToGrid/>
              <w:spacing w:after="0"/>
              <w:jc w:val="center"/>
              <w:rPr>
                <w:rFonts w:ascii="宋体" w:eastAsia="宋体" w:hAnsi="宋体" w:cs="宋体"/>
                <w:sz w:val="30"/>
                <w:szCs w:val="30"/>
              </w:rPr>
            </w:pPr>
            <w:r>
              <w:rPr>
                <w:rFonts w:ascii="仿宋" w:eastAsia="仿宋" w:hAnsi="仿宋" w:cs="宋体" w:hint="eastAsia"/>
                <w:b/>
                <w:bCs/>
                <w:color w:val="000000"/>
                <w:sz w:val="30"/>
                <w:szCs w:val="30"/>
              </w:rPr>
              <w:t>评价标准</w:t>
            </w:r>
          </w:p>
        </w:tc>
        <w:tc>
          <w:tcPr>
            <w:tcW w:w="992" w:type="dxa"/>
          </w:tcPr>
          <w:p w:rsidR="000D69A3" w:rsidRDefault="00E72E29">
            <w:pPr>
              <w:adjustRightInd/>
              <w:snapToGrid/>
              <w:spacing w:after="0"/>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分值</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说教材</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主要是说</w:t>
            </w:r>
            <w:hyperlink r:id="rId9" w:tgtFrame="_blank" w:history="1">
              <w:r>
                <w:rPr>
                  <w:rStyle w:val="a7"/>
                  <w:rFonts w:ascii="仿宋" w:eastAsia="仿宋" w:hAnsi="仿宋" w:cs="Arial"/>
                  <w:color w:val="auto"/>
                  <w:sz w:val="30"/>
                  <w:szCs w:val="30"/>
                  <w:u w:val="none"/>
                  <w:shd w:val="clear" w:color="auto" w:fill="FFFFFF"/>
                </w:rPr>
                <w:t>教材</w:t>
              </w:r>
            </w:hyperlink>
            <w:r>
              <w:rPr>
                <w:rFonts w:ascii="仿宋" w:eastAsia="仿宋" w:hAnsi="仿宋" w:cs="Arial"/>
                <w:sz w:val="30"/>
                <w:szCs w:val="30"/>
                <w:shd w:val="clear" w:color="auto" w:fill="FFFFFF"/>
              </w:rPr>
              <w:t>简析、</w:t>
            </w:r>
            <w:hyperlink r:id="rId10" w:tgtFrame="_blank" w:history="1">
              <w:r>
                <w:rPr>
                  <w:rStyle w:val="a7"/>
                  <w:rFonts w:ascii="仿宋" w:eastAsia="仿宋" w:hAnsi="仿宋" w:cs="Arial"/>
                  <w:color w:val="auto"/>
                  <w:sz w:val="30"/>
                  <w:szCs w:val="30"/>
                  <w:u w:val="none"/>
                  <w:shd w:val="clear" w:color="auto" w:fill="FFFFFF"/>
                </w:rPr>
                <w:t>教学目标</w:t>
              </w:r>
            </w:hyperlink>
            <w:r>
              <w:rPr>
                <w:rFonts w:ascii="仿宋" w:eastAsia="仿宋" w:hAnsi="仿宋" w:cs="Arial"/>
                <w:sz w:val="30"/>
                <w:szCs w:val="30"/>
                <w:shd w:val="clear" w:color="auto" w:fill="FFFFFF"/>
              </w:rPr>
              <w:t>、重点难点、</w:t>
            </w:r>
            <w:hyperlink r:id="rId11" w:tgtFrame="_blank" w:history="1">
              <w:r>
                <w:rPr>
                  <w:rStyle w:val="a7"/>
                  <w:rFonts w:ascii="仿宋" w:eastAsia="仿宋" w:hAnsi="仿宋" w:cs="Arial"/>
                  <w:color w:val="auto"/>
                  <w:sz w:val="30"/>
                  <w:szCs w:val="30"/>
                  <w:u w:val="none"/>
                  <w:shd w:val="clear" w:color="auto" w:fill="FFFFFF"/>
                </w:rPr>
                <w:t>课时</w:t>
              </w:r>
            </w:hyperlink>
            <w:r>
              <w:rPr>
                <w:rFonts w:ascii="仿宋" w:eastAsia="仿宋" w:hAnsi="仿宋" w:cs="Arial"/>
                <w:sz w:val="30"/>
                <w:szCs w:val="30"/>
                <w:shd w:val="clear" w:color="auto" w:fill="FFFFFF"/>
              </w:rPr>
              <w:t>安排、</w:t>
            </w:r>
            <w:hyperlink r:id="rId12" w:tgtFrame="_blank" w:history="1">
              <w:r>
                <w:rPr>
                  <w:rStyle w:val="a7"/>
                  <w:rFonts w:ascii="仿宋" w:eastAsia="仿宋" w:hAnsi="仿宋" w:cs="Arial"/>
                  <w:color w:val="auto"/>
                  <w:sz w:val="30"/>
                  <w:szCs w:val="30"/>
                  <w:u w:val="none"/>
                  <w:shd w:val="clear" w:color="auto" w:fill="FFFFFF"/>
                </w:rPr>
                <w:t>教具</w:t>
              </w:r>
            </w:hyperlink>
            <w:r>
              <w:rPr>
                <w:rFonts w:ascii="仿宋" w:eastAsia="仿宋" w:hAnsi="仿宋" w:cs="Arial"/>
                <w:sz w:val="30"/>
                <w:szCs w:val="30"/>
                <w:shd w:val="clear" w:color="auto" w:fill="FFFFFF"/>
              </w:rPr>
              <w:t>准备等，让人了解要说的课的内容。</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说教法</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根据</w:t>
            </w:r>
            <w:hyperlink r:id="rId13" w:tgtFrame="_blank" w:history="1">
              <w:r>
                <w:rPr>
                  <w:rStyle w:val="a7"/>
                  <w:rFonts w:ascii="仿宋" w:eastAsia="仿宋" w:hAnsi="仿宋" w:cs="Arial"/>
                  <w:color w:val="auto"/>
                  <w:sz w:val="30"/>
                  <w:szCs w:val="30"/>
                  <w:u w:val="none"/>
                  <w:shd w:val="clear" w:color="auto" w:fill="FFFFFF"/>
                </w:rPr>
                <w:t>教材</w:t>
              </w:r>
            </w:hyperlink>
            <w:r>
              <w:rPr>
                <w:rFonts w:ascii="仿宋" w:eastAsia="仿宋" w:hAnsi="仿宋" w:cs="Arial"/>
                <w:sz w:val="30"/>
                <w:szCs w:val="30"/>
                <w:shd w:val="clear" w:color="auto" w:fill="FFFFFF"/>
              </w:rPr>
              <w:t>和</w:t>
            </w:r>
            <w:hyperlink r:id="rId14" w:tgtFrame="_blank" w:history="1">
              <w:r>
                <w:rPr>
                  <w:rStyle w:val="a7"/>
                  <w:rFonts w:ascii="仿宋" w:eastAsia="仿宋" w:hAnsi="仿宋" w:cs="Arial"/>
                  <w:color w:val="auto"/>
                  <w:sz w:val="30"/>
                  <w:szCs w:val="30"/>
                  <w:u w:val="none"/>
                  <w:shd w:val="clear" w:color="auto" w:fill="FFFFFF"/>
                </w:rPr>
                <w:t>学生</w:t>
              </w:r>
            </w:hyperlink>
            <w:r>
              <w:rPr>
                <w:rFonts w:ascii="仿宋" w:eastAsia="仿宋" w:hAnsi="仿宋" w:cs="Arial"/>
                <w:sz w:val="30"/>
                <w:szCs w:val="30"/>
                <w:shd w:val="clear" w:color="auto" w:fill="FFFFFF"/>
              </w:rPr>
              <w:t>的实际，准备采用哪种</w:t>
            </w:r>
            <w:hyperlink r:id="rId15" w:tgtFrame="_blank" w:history="1">
              <w:r>
                <w:rPr>
                  <w:rStyle w:val="a7"/>
                  <w:rFonts w:ascii="仿宋" w:eastAsia="仿宋" w:hAnsi="仿宋" w:cs="Arial"/>
                  <w:color w:val="auto"/>
                  <w:sz w:val="30"/>
                  <w:szCs w:val="30"/>
                  <w:u w:val="none"/>
                  <w:shd w:val="clear" w:color="auto" w:fill="FFFFFF"/>
                </w:rPr>
                <w:t>教学方法</w:t>
              </w:r>
            </w:hyperlink>
            <w:r>
              <w:rPr>
                <w:rFonts w:ascii="仿宋" w:eastAsia="仿宋" w:hAnsi="仿宋" w:cs="Arial"/>
                <w:sz w:val="30"/>
                <w:szCs w:val="30"/>
                <w:shd w:val="clear" w:color="auto" w:fill="FFFFFF"/>
              </w:rPr>
              <w:t>。是总体上的思路。</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25</w:t>
            </w:r>
          </w:p>
        </w:tc>
      </w:tr>
      <w:tr w:rsidR="000D69A3">
        <w:trPr>
          <w:jc w:val="center"/>
        </w:trPr>
        <w:tc>
          <w:tcPr>
            <w:tcW w:w="1526"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hint="eastAsia"/>
                <w:color w:val="000000"/>
                <w:sz w:val="30"/>
                <w:szCs w:val="30"/>
              </w:rPr>
              <w:t>说过程</w:t>
            </w:r>
          </w:p>
        </w:tc>
        <w:tc>
          <w:tcPr>
            <w:tcW w:w="6379" w:type="dxa"/>
          </w:tcPr>
          <w:p w:rsidR="000D69A3" w:rsidRDefault="00E72E29">
            <w:pPr>
              <w:adjustRightInd/>
              <w:snapToGrid/>
              <w:spacing w:after="0"/>
              <w:rPr>
                <w:rFonts w:ascii="仿宋" w:eastAsia="仿宋" w:hAnsi="仿宋" w:cs="宋体"/>
                <w:sz w:val="30"/>
                <w:szCs w:val="30"/>
              </w:rPr>
            </w:pPr>
            <w:r>
              <w:rPr>
                <w:rFonts w:ascii="仿宋" w:eastAsia="仿宋" w:hAnsi="仿宋" w:cs="Arial"/>
                <w:sz w:val="30"/>
                <w:szCs w:val="30"/>
                <w:shd w:val="clear" w:color="auto" w:fill="FFFFFF"/>
              </w:rPr>
              <w:t>准备怎样安排教学的过程，为什么要这样安排。把教学中的几个重点环节说清楚。如课题教学、常规训练、重点训练、课堂练习、作业安排、</w:t>
            </w:r>
            <w:hyperlink r:id="rId16" w:tgtFrame="_blank" w:history="1">
              <w:r>
                <w:rPr>
                  <w:rStyle w:val="a7"/>
                  <w:rFonts w:ascii="仿宋" w:eastAsia="仿宋" w:hAnsi="仿宋" w:cs="Arial"/>
                  <w:color w:val="auto"/>
                  <w:sz w:val="30"/>
                  <w:szCs w:val="30"/>
                  <w:u w:val="none"/>
                  <w:shd w:val="clear" w:color="auto" w:fill="FFFFFF"/>
                </w:rPr>
                <w:t>板书设计</w:t>
              </w:r>
            </w:hyperlink>
            <w:r>
              <w:rPr>
                <w:rFonts w:ascii="仿宋" w:eastAsia="仿宋" w:hAnsi="仿宋" w:cs="Arial"/>
                <w:sz w:val="30"/>
                <w:szCs w:val="30"/>
                <w:shd w:val="clear" w:color="auto" w:fill="FFFFFF"/>
              </w:rPr>
              <w:t>等。</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50</w:t>
            </w:r>
          </w:p>
        </w:tc>
      </w:tr>
      <w:tr w:rsidR="000D69A3">
        <w:trPr>
          <w:jc w:val="center"/>
        </w:trPr>
        <w:tc>
          <w:tcPr>
            <w:tcW w:w="7905" w:type="dxa"/>
            <w:gridSpan w:val="2"/>
            <w:vAlign w:val="center"/>
          </w:tcPr>
          <w:p w:rsidR="000D69A3" w:rsidRDefault="00E72E29">
            <w:pPr>
              <w:adjustRightInd/>
              <w:snapToGrid/>
              <w:spacing w:after="0"/>
              <w:jc w:val="center"/>
              <w:rPr>
                <w:rFonts w:ascii="仿宋" w:eastAsia="仿宋" w:hAnsi="仿宋" w:cs="宋体"/>
                <w:b/>
                <w:sz w:val="30"/>
                <w:szCs w:val="30"/>
              </w:rPr>
            </w:pPr>
            <w:r>
              <w:rPr>
                <w:rFonts w:ascii="仿宋" w:eastAsia="仿宋" w:hAnsi="仿宋" w:hint="eastAsia"/>
                <w:b/>
                <w:color w:val="000000"/>
                <w:sz w:val="30"/>
                <w:szCs w:val="30"/>
              </w:rPr>
              <w:t>合计</w:t>
            </w:r>
          </w:p>
        </w:tc>
        <w:tc>
          <w:tcPr>
            <w:tcW w:w="992" w:type="dxa"/>
            <w:vAlign w:val="center"/>
          </w:tcPr>
          <w:p w:rsidR="000D69A3" w:rsidRDefault="00E72E29">
            <w:pPr>
              <w:adjustRightInd/>
              <w:snapToGrid/>
              <w:spacing w:after="0"/>
              <w:jc w:val="center"/>
              <w:rPr>
                <w:rFonts w:ascii="仿宋" w:eastAsia="仿宋" w:hAnsi="仿宋" w:cs="宋体"/>
                <w:sz w:val="30"/>
                <w:szCs w:val="30"/>
              </w:rPr>
            </w:pPr>
            <w:r>
              <w:rPr>
                <w:rFonts w:ascii="仿宋" w:eastAsia="仿宋" w:hAnsi="仿宋" w:cs="宋体" w:hint="eastAsia"/>
                <w:sz w:val="30"/>
                <w:szCs w:val="30"/>
              </w:rPr>
              <w:t>100</w:t>
            </w:r>
          </w:p>
        </w:tc>
      </w:tr>
    </w:tbl>
    <w:p w:rsidR="000D69A3" w:rsidRDefault="000D69A3">
      <w:pPr>
        <w:adjustRightInd/>
        <w:snapToGrid/>
        <w:spacing w:after="0"/>
        <w:rPr>
          <w:rFonts w:ascii="宋体" w:eastAsia="宋体" w:hAnsi="宋体" w:cs="宋体"/>
          <w:sz w:val="24"/>
          <w:szCs w:val="24"/>
        </w:rPr>
      </w:pPr>
    </w:p>
    <w:sectPr w:rsidR="000D69A3" w:rsidSect="000D69A3">
      <w:pgSz w:w="11906" w:h="16838"/>
      <w:pgMar w:top="1213" w:right="1689" w:bottom="1213" w:left="168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D9" w:rsidRDefault="003414D9">
      <w:r>
        <w:separator/>
      </w:r>
    </w:p>
  </w:endnote>
  <w:endnote w:type="continuationSeparator" w:id="0">
    <w:p w:rsidR="003414D9" w:rsidRDefault="00341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D9" w:rsidRDefault="003414D9">
      <w:pPr>
        <w:spacing w:after="0"/>
      </w:pPr>
      <w:r>
        <w:separator/>
      </w:r>
    </w:p>
  </w:footnote>
  <w:footnote w:type="continuationSeparator" w:id="0">
    <w:p w:rsidR="003414D9" w:rsidRDefault="003414D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AF2"/>
    <w:multiLevelType w:val="hybridMultilevel"/>
    <w:tmpl w:val="53463C4C"/>
    <w:lvl w:ilvl="0" w:tplc="8FBE0BCE">
      <w:start w:val="1"/>
      <w:numFmt w:val="japaneseCounting"/>
      <w:lvlText w:val="（%1）"/>
      <w:lvlJc w:val="left"/>
      <w:pPr>
        <w:ind w:left="1926" w:hanging="150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7B84D31"/>
    <w:multiLevelType w:val="hybridMultilevel"/>
    <w:tmpl w:val="230AB16A"/>
    <w:lvl w:ilvl="0" w:tplc="18D04F22">
      <w:start w:val="3"/>
      <w:numFmt w:val="decimalEnclosedCircle"/>
      <w:lvlText w:val="%1"/>
      <w:lvlJc w:val="left"/>
      <w:pPr>
        <w:ind w:left="1340" w:hanging="720"/>
      </w:pPr>
      <w:rPr>
        <w:rFonts w:ascii="仿宋" w:eastAsia="仿宋" w:hAnsi="仿宋" w:cs="仿宋" w:hint="default"/>
        <w:color w:val="000000"/>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31582A53"/>
    <w:multiLevelType w:val="hybridMultilevel"/>
    <w:tmpl w:val="321831A6"/>
    <w:lvl w:ilvl="0" w:tplc="911082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37FC7"/>
    <w:multiLevelType w:val="hybridMultilevel"/>
    <w:tmpl w:val="C8AC206C"/>
    <w:lvl w:ilvl="0" w:tplc="816A231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05208C"/>
    <w:rsid w:val="00070882"/>
    <w:rsid w:val="000728B7"/>
    <w:rsid w:val="000D0F97"/>
    <w:rsid w:val="000D69A3"/>
    <w:rsid w:val="000D74C3"/>
    <w:rsid w:val="000E5889"/>
    <w:rsid w:val="00110FFB"/>
    <w:rsid w:val="00170834"/>
    <w:rsid w:val="00192788"/>
    <w:rsid w:val="001D6A68"/>
    <w:rsid w:val="002A3ABC"/>
    <w:rsid w:val="00323B43"/>
    <w:rsid w:val="003414D9"/>
    <w:rsid w:val="003C6852"/>
    <w:rsid w:val="003D37D8"/>
    <w:rsid w:val="00426133"/>
    <w:rsid w:val="00430254"/>
    <w:rsid w:val="004358AB"/>
    <w:rsid w:val="00444E03"/>
    <w:rsid w:val="0048045C"/>
    <w:rsid w:val="004A086B"/>
    <w:rsid w:val="004D770B"/>
    <w:rsid w:val="00506FC5"/>
    <w:rsid w:val="00594B38"/>
    <w:rsid w:val="005D2BA8"/>
    <w:rsid w:val="005E42BD"/>
    <w:rsid w:val="005F2383"/>
    <w:rsid w:val="006B456A"/>
    <w:rsid w:val="006C4989"/>
    <w:rsid w:val="00715FEF"/>
    <w:rsid w:val="00737BCA"/>
    <w:rsid w:val="007667E4"/>
    <w:rsid w:val="007F6B89"/>
    <w:rsid w:val="00801DB8"/>
    <w:rsid w:val="008A5B3A"/>
    <w:rsid w:val="008B7726"/>
    <w:rsid w:val="0099101B"/>
    <w:rsid w:val="009D0181"/>
    <w:rsid w:val="00A94A13"/>
    <w:rsid w:val="00B212CD"/>
    <w:rsid w:val="00B44AC5"/>
    <w:rsid w:val="00B56A55"/>
    <w:rsid w:val="00BF1D8A"/>
    <w:rsid w:val="00C60178"/>
    <w:rsid w:val="00CA65B5"/>
    <w:rsid w:val="00D31D50"/>
    <w:rsid w:val="00D564AC"/>
    <w:rsid w:val="00DA727E"/>
    <w:rsid w:val="00DC268A"/>
    <w:rsid w:val="00DF037E"/>
    <w:rsid w:val="00E117E4"/>
    <w:rsid w:val="00E72E29"/>
    <w:rsid w:val="00EA5D7A"/>
    <w:rsid w:val="00EA6F0A"/>
    <w:rsid w:val="00ED1260"/>
    <w:rsid w:val="00F2786A"/>
    <w:rsid w:val="00F60983"/>
    <w:rsid w:val="00F87E9D"/>
    <w:rsid w:val="00F9354F"/>
    <w:rsid w:val="00FB2F3F"/>
    <w:rsid w:val="00FB7224"/>
    <w:rsid w:val="02A23AFB"/>
    <w:rsid w:val="1EE45C45"/>
    <w:rsid w:val="21DD4507"/>
    <w:rsid w:val="22A132AC"/>
    <w:rsid w:val="2518068D"/>
    <w:rsid w:val="2B585E47"/>
    <w:rsid w:val="547C5D99"/>
    <w:rsid w:val="5C0E118F"/>
    <w:rsid w:val="65AB7CF7"/>
    <w:rsid w:val="69DB15B5"/>
    <w:rsid w:val="734504A5"/>
    <w:rsid w:val="73DB7D36"/>
    <w:rsid w:val="75DB421E"/>
    <w:rsid w:val="7D476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9A3"/>
    <w:pPr>
      <w:tabs>
        <w:tab w:val="center" w:pos="4153"/>
        <w:tab w:val="right" w:pos="8306"/>
      </w:tabs>
    </w:pPr>
    <w:rPr>
      <w:sz w:val="18"/>
      <w:szCs w:val="18"/>
    </w:rPr>
  </w:style>
  <w:style w:type="paragraph" w:styleId="a4">
    <w:name w:val="header"/>
    <w:basedOn w:val="a"/>
    <w:link w:val="Char0"/>
    <w:uiPriority w:val="99"/>
    <w:semiHidden/>
    <w:unhideWhenUsed/>
    <w:qFormat/>
    <w:rsid w:val="000D69A3"/>
    <w:pPr>
      <w:pBdr>
        <w:bottom w:val="single" w:sz="6" w:space="1" w:color="auto"/>
      </w:pBdr>
      <w:tabs>
        <w:tab w:val="center" w:pos="4153"/>
        <w:tab w:val="right" w:pos="8306"/>
      </w:tabs>
      <w:jc w:val="center"/>
    </w:pPr>
    <w:rPr>
      <w:sz w:val="18"/>
      <w:szCs w:val="18"/>
    </w:rPr>
  </w:style>
  <w:style w:type="paragraph" w:styleId="a5">
    <w:name w:val="Normal (Web)"/>
    <w:basedOn w:val="a"/>
    <w:qFormat/>
    <w:rsid w:val="000D69A3"/>
    <w:pPr>
      <w:adjustRightInd/>
      <w:snapToGrid/>
      <w:spacing w:before="100" w:beforeAutospacing="1" w:after="100" w:afterAutospacing="1"/>
    </w:pPr>
    <w:rPr>
      <w:rFonts w:ascii="宋体" w:eastAsia="宋体" w:hAnsi="宋体" w:cs="宋体"/>
      <w:sz w:val="24"/>
      <w:szCs w:val="24"/>
    </w:rPr>
  </w:style>
  <w:style w:type="table" w:styleId="a6">
    <w:name w:val="Table Grid"/>
    <w:basedOn w:val="a1"/>
    <w:uiPriority w:val="59"/>
    <w:qFormat/>
    <w:rsid w:val="000D6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0D69A3"/>
    <w:rPr>
      <w:color w:val="0000FF"/>
      <w:u w:val="single"/>
    </w:rPr>
  </w:style>
  <w:style w:type="character" w:customStyle="1" w:styleId="Char0">
    <w:name w:val="页眉 Char"/>
    <w:basedOn w:val="a0"/>
    <w:link w:val="a4"/>
    <w:uiPriority w:val="99"/>
    <w:semiHidden/>
    <w:qFormat/>
    <w:rsid w:val="000D69A3"/>
    <w:rPr>
      <w:rFonts w:ascii="Tahoma" w:hAnsi="Tahoma"/>
      <w:sz w:val="18"/>
      <w:szCs w:val="18"/>
    </w:rPr>
  </w:style>
  <w:style w:type="character" w:customStyle="1" w:styleId="Char">
    <w:name w:val="页脚 Char"/>
    <w:basedOn w:val="a0"/>
    <w:link w:val="a3"/>
    <w:uiPriority w:val="99"/>
    <w:semiHidden/>
    <w:qFormat/>
    <w:rsid w:val="000D69A3"/>
    <w:rPr>
      <w:rFonts w:ascii="Tahoma" w:hAnsi="Tahoma"/>
      <w:sz w:val="18"/>
      <w:szCs w:val="18"/>
    </w:rPr>
  </w:style>
  <w:style w:type="paragraph" w:styleId="a8">
    <w:name w:val="List Paragraph"/>
    <w:basedOn w:val="a"/>
    <w:uiPriority w:val="34"/>
    <w:qFormat/>
    <w:rsid w:val="000D69A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30456;&#20851;&#25991;&#20214;&#21487;&#30331;&#24405;&#25945;&#24072;&#25945;&#32946;&#20013;&#24515;&#20844;&#20849;&#37038;&#31665;asjsjyzx2021@163.com" TargetMode="External"/><Relationship Id="rId13" Type="http://schemas.openxmlformats.org/officeDocument/2006/relationships/hyperlink" Target="https://baike.so.com/doc/6767679-698279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6212716-642598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so.com/doc/5915523-61284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5945061-6157996.html" TargetMode="External"/><Relationship Id="rId5" Type="http://schemas.openxmlformats.org/officeDocument/2006/relationships/webSettings" Target="webSettings.xml"/><Relationship Id="rId15" Type="http://schemas.openxmlformats.org/officeDocument/2006/relationships/hyperlink" Target="https://baike.so.com/doc/5373845-5609853.html" TargetMode="External"/><Relationship Id="rId10" Type="http://schemas.openxmlformats.org/officeDocument/2006/relationships/hyperlink" Target="https://baike.so.com/doc/5412572-5650711.html" TargetMode="External"/><Relationship Id="rId4" Type="http://schemas.openxmlformats.org/officeDocument/2006/relationships/settings" Target="settings.xml"/><Relationship Id="rId9" Type="http://schemas.openxmlformats.org/officeDocument/2006/relationships/hyperlink" Target="https://baike.so.com/doc/6767679-6982793.html" TargetMode="External"/><Relationship Id="rId14" Type="http://schemas.openxmlformats.org/officeDocument/2006/relationships/hyperlink" Target="https://baike.so.com/doc/3664705-38517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2022-09-06T00:18:00Z</dcterms:created>
  <dcterms:modified xsi:type="dcterms:W3CDTF">2022-09-08T03:20:00Z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E8E1611D312548A18DF410E8C0CEC48A</vt:lpwstr>
  </property>
</Properties>
</file>